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B2" w:rsidRDefault="00EC79B2" w:rsidP="00E61C56">
      <w:pPr>
        <w:spacing w:after="0" w:line="240" w:lineRule="auto"/>
        <w:ind w:firstLine="709"/>
        <w:rPr>
          <w:rFonts w:ascii="Georgia" w:eastAsia="Times New Roman" w:hAnsi="Georgia" w:cs="Times New Roman"/>
          <w:i/>
          <w:iCs/>
          <w:sz w:val="24"/>
          <w:szCs w:val="24"/>
        </w:rPr>
      </w:pPr>
      <w:bookmarkStart w:id="0" w:name="_Hlk80305607"/>
      <w:r w:rsidRPr="00EC79B2">
        <w:rPr>
          <w:rFonts w:ascii="Georgia" w:eastAsia="Times New Roman" w:hAnsi="Georgia" w:cs="Times New Roman"/>
          <w:b/>
          <w:bCs/>
          <w:sz w:val="24"/>
          <w:szCs w:val="24"/>
        </w:rPr>
        <w:t>УДК 93/9</w:t>
      </w:r>
    </w:p>
    <w:p w:rsidR="00E61C56" w:rsidRPr="00E61C56" w:rsidRDefault="00EC79B2" w:rsidP="00FE475D">
      <w:pPr>
        <w:spacing w:after="0" w:line="240" w:lineRule="auto"/>
        <w:ind w:firstLine="709"/>
        <w:rPr>
          <w:rFonts w:ascii="Georgia" w:eastAsia="Times New Roman" w:hAnsi="Georgia" w:cs="Times New Roman"/>
          <w:b/>
          <w:bCs/>
          <w:i/>
          <w:iCs/>
          <w:sz w:val="24"/>
          <w:szCs w:val="24"/>
        </w:rPr>
      </w:pPr>
      <w:r>
        <w:rPr>
          <w:rFonts w:ascii="Georgia" w:eastAsia="Times New Roman" w:hAnsi="Georgia" w:cs="Times New Roman"/>
          <w:i/>
          <w:iCs/>
          <w:sz w:val="24"/>
          <w:szCs w:val="24"/>
        </w:rPr>
        <w:t xml:space="preserve">                                                                                             </w:t>
      </w:r>
      <w:r w:rsidR="00E61C56">
        <w:rPr>
          <w:rFonts w:ascii="Georgia" w:eastAsia="Times New Roman" w:hAnsi="Georgia" w:cs="Times New Roman"/>
          <w:i/>
          <w:iCs/>
          <w:sz w:val="24"/>
          <w:szCs w:val="24"/>
        </w:rPr>
        <w:t xml:space="preserve">                   </w:t>
      </w:r>
      <w:r>
        <w:rPr>
          <w:rFonts w:ascii="Georgia" w:eastAsia="Times New Roman" w:hAnsi="Georgia" w:cs="Times New Roman"/>
          <w:i/>
          <w:iCs/>
          <w:sz w:val="24"/>
          <w:szCs w:val="24"/>
        </w:rPr>
        <w:t xml:space="preserve"> </w:t>
      </w:r>
      <w:r w:rsidRPr="00E61C56">
        <w:rPr>
          <w:rFonts w:ascii="Georgia" w:eastAsia="Times New Roman" w:hAnsi="Georgia" w:cs="Times New Roman"/>
          <w:b/>
          <w:bCs/>
          <w:i/>
          <w:iCs/>
          <w:sz w:val="24"/>
          <w:szCs w:val="24"/>
        </w:rPr>
        <w:t>Писарев А. А.</w:t>
      </w:r>
    </w:p>
    <w:p w:rsidR="00E61C56" w:rsidRDefault="00E61C56" w:rsidP="00FE475D">
      <w:pPr>
        <w:spacing w:after="0" w:line="240" w:lineRule="auto"/>
        <w:ind w:firstLine="709"/>
        <w:rPr>
          <w:rFonts w:ascii="Georgia" w:eastAsia="Times New Roman" w:hAnsi="Georgia" w:cs="Times New Roman"/>
          <w:b/>
          <w:bCs/>
          <w:i/>
          <w:iCs/>
          <w:sz w:val="24"/>
          <w:szCs w:val="24"/>
        </w:rPr>
      </w:pPr>
      <w:r>
        <w:rPr>
          <w:rFonts w:ascii="Georgia" w:eastAsia="Times New Roman" w:hAnsi="Georgia" w:cs="Times New Roman"/>
          <w:i/>
          <w:iCs/>
          <w:sz w:val="24"/>
          <w:szCs w:val="24"/>
        </w:rPr>
        <w:t xml:space="preserve">                                                                                                                       </w:t>
      </w:r>
      <w:r w:rsidR="00EC79B2">
        <w:rPr>
          <w:rFonts w:ascii="Georgia" w:eastAsia="Times New Roman" w:hAnsi="Georgia" w:cs="Times New Roman"/>
          <w:i/>
          <w:iCs/>
          <w:sz w:val="24"/>
          <w:szCs w:val="24"/>
        </w:rPr>
        <w:t xml:space="preserve"> </w:t>
      </w:r>
      <w:r w:rsidR="00EC79B2" w:rsidRPr="00E61C56">
        <w:rPr>
          <w:rFonts w:ascii="Georgia" w:eastAsia="Times New Roman" w:hAnsi="Georgia" w:cs="Times New Roman"/>
          <w:b/>
          <w:bCs/>
          <w:i/>
          <w:iCs/>
          <w:sz w:val="24"/>
          <w:szCs w:val="24"/>
        </w:rPr>
        <w:t xml:space="preserve">аспирант  </w:t>
      </w:r>
    </w:p>
    <w:p w:rsidR="00E61C56" w:rsidRPr="00E61C56" w:rsidRDefault="00EC79B2" w:rsidP="00E61C56">
      <w:pPr>
        <w:spacing w:after="0" w:line="240" w:lineRule="auto"/>
        <w:ind w:firstLine="709"/>
        <w:jc w:val="right"/>
        <w:rPr>
          <w:rFonts w:ascii="Georgia" w:hAnsi="Georgia"/>
          <w:b/>
          <w:bCs/>
          <w:sz w:val="24"/>
          <w:szCs w:val="24"/>
        </w:rPr>
      </w:pPr>
      <w:r w:rsidRPr="00E61C56">
        <w:rPr>
          <w:rFonts w:ascii="Georgia" w:eastAsia="Times New Roman" w:hAnsi="Georgia" w:cs="Times New Roman"/>
          <w:b/>
          <w:bCs/>
          <w:i/>
          <w:iCs/>
          <w:sz w:val="24"/>
          <w:szCs w:val="24"/>
        </w:rPr>
        <w:t xml:space="preserve">   </w:t>
      </w:r>
      <w:r w:rsidR="00E61C56" w:rsidRPr="00E61C56">
        <w:rPr>
          <w:rFonts w:ascii="Georgia" w:hAnsi="Georgia"/>
          <w:b/>
          <w:bCs/>
          <w:sz w:val="24"/>
          <w:szCs w:val="24"/>
        </w:rPr>
        <w:t>Алтайский государственный  гуманитарно-педагогический университет им. В.М. Шукшина</w:t>
      </w:r>
    </w:p>
    <w:p w:rsidR="00E61C56" w:rsidRPr="00E61C56" w:rsidRDefault="00E61C56" w:rsidP="00E61C56">
      <w:pPr>
        <w:spacing w:after="0" w:line="240" w:lineRule="auto"/>
        <w:ind w:firstLine="709"/>
        <w:jc w:val="right"/>
        <w:rPr>
          <w:rFonts w:ascii="Georgia" w:hAnsi="Georgia"/>
          <w:b/>
          <w:bCs/>
          <w:sz w:val="24"/>
          <w:szCs w:val="24"/>
        </w:rPr>
      </w:pPr>
      <w:r>
        <w:rPr>
          <w:rFonts w:ascii="Georgia" w:hAnsi="Georgia"/>
          <w:sz w:val="24"/>
          <w:szCs w:val="24"/>
        </w:rPr>
        <w:t xml:space="preserve">                                                                                              </w:t>
      </w:r>
      <w:r w:rsidRPr="00E61C56">
        <w:rPr>
          <w:rFonts w:ascii="Georgia" w:hAnsi="Georgia"/>
          <w:b/>
          <w:bCs/>
          <w:sz w:val="24"/>
          <w:szCs w:val="24"/>
        </w:rPr>
        <w:t>Россия, г. Бийск</w:t>
      </w:r>
    </w:p>
    <w:p w:rsidR="00EC79B2" w:rsidRPr="00E61C56" w:rsidRDefault="00EC79B2" w:rsidP="00FE475D">
      <w:pPr>
        <w:spacing w:after="0" w:line="240" w:lineRule="auto"/>
        <w:ind w:firstLine="709"/>
        <w:rPr>
          <w:rFonts w:ascii="Georgia" w:eastAsia="Times New Roman" w:hAnsi="Georgia" w:cs="Times New Roman"/>
          <w:b/>
          <w:bCs/>
          <w:i/>
          <w:iCs/>
          <w:sz w:val="24"/>
          <w:szCs w:val="24"/>
        </w:rPr>
      </w:pPr>
      <w:r w:rsidRPr="00E61C56">
        <w:rPr>
          <w:rFonts w:ascii="Georgia" w:eastAsia="Times New Roman" w:hAnsi="Georgia" w:cs="Times New Roman"/>
          <w:b/>
          <w:bCs/>
          <w:i/>
          <w:iCs/>
          <w:sz w:val="24"/>
          <w:szCs w:val="24"/>
        </w:rPr>
        <w:t xml:space="preserve">           </w:t>
      </w:r>
    </w:p>
    <w:p w:rsidR="00FE475D" w:rsidRDefault="14388D5C" w:rsidP="00E61C56">
      <w:pPr>
        <w:spacing w:after="0" w:line="240" w:lineRule="auto"/>
        <w:ind w:firstLine="709"/>
        <w:rPr>
          <w:rFonts w:ascii="Georgia" w:hAnsi="Georgia"/>
          <w:sz w:val="24"/>
          <w:szCs w:val="24"/>
        </w:rPr>
      </w:pPr>
      <w:r w:rsidRPr="00FE475D">
        <w:rPr>
          <w:rFonts w:ascii="Georgia" w:eastAsia="Times New Roman" w:hAnsi="Georgia" w:cs="Times New Roman"/>
          <w:b/>
          <w:bCs/>
          <w:sz w:val="24"/>
          <w:szCs w:val="24"/>
        </w:rPr>
        <w:t>С</w:t>
      </w:r>
      <w:r w:rsidR="00E61C56">
        <w:rPr>
          <w:rFonts w:ascii="Georgia" w:eastAsia="Times New Roman" w:hAnsi="Georgia" w:cs="Times New Roman"/>
          <w:b/>
          <w:bCs/>
          <w:sz w:val="24"/>
          <w:szCs w:val="24"/>
        </w:rPr>
        <w:t>ИСТЕМА НАКАЗАНИЙ И ПООЩРЕНИЙ В ПРАКТИКЕ ДУХОВНЫХ КОНСИСТОРИЙ (НА ПРИМЕРЕ ТОМСКОЙ ЕПАРХИИ)</w:t>
      </w:r>
      <w:r w:rsidRPr="00FE475D">
        <w:rPr>
          <w:rFonts w:ascii="Georgia" w:eastAsia="Times New Roman" w:hAnsi="Georgia" w:cs="Times New Roman"/>
          <w:b/>
          <w:bCs/>
          <w:sz w:val="24"/>
          <w:szCs w:val="24"/>
        </w:rPr>
        <w:t xml:space="preserve"> </w:t>
      </w:r>
    </w:p>
    <w:p w:rsidR="00FE475D" w:rsidRDefault="00FE475D" w:rsidP="00E61C56">
      <w:pPr>
        <w:spacing w:after="0" w:line="240" w:lineRule="auto"/>
        <w:rPr>
          <w:rFonts w:ascii="Georgia" w:hAnsi="Georgia"/>
          <w:sz w:val="24"/>
          <w:szCs w:val="24"/>
        </w:rPr>
      </w:pPr>
    </w:p>
    <w:p w:rsidR="00F4798F" w:rsidRPr="00E61C56" w:rsidRDefault="00161F43" w:rsidP="00FE475D">
      <w:pPr>
        <w:spacing w:after="0" w:line="240" w:lineRule="auto"/>
        <w:jc w:val="both"/>
        <w:rPr>
          <w:rFonts w:ascii="Georgia" w:eastAsia="Times New Roman" w:hAnsi="Georgia" w:cs="Times New Roman"/>
          <w:i/>
          <w:iCs/>
          <w:sz w:val="24"/>
          <w:szCs w:val="24"/>
        </w:rPr>
      </w:pPr>
      <w:bookmarkStart w:id="1" w:name="_Hlk80305120"/>
      <w:r>
        <w:rPr>
          <w:rFonts w:ascii="Georgia" w:eastAsia="Times New Roman" w:hAnsi="Georgia" w:cs="Times New Roman"/>
          <w:i/>
          <w:iCs/>
          <w:sz w:val="24"/>
          <w:szCs w:val="24"/>
        </w:rPr>
        <w:t>Статья иллюстрирует п</w:t>
      </w:r>
      <w:r w:rsidR="14388D5C" w:rsidRPr="00E61C56">
        <w:rPr>
          <w:rFonts w:ascii="Georgia" w:eastAsia="Times New Roman" w:hAnsi="Georgia" w:cs="Times New Roman"/>
          <w:i/>
          <w:iCs/>
          <w:sz w:val="24"/>
          <w:szCs w:val="24"/>
        </w:rPr>
        <w:t>ерв</w:t>
      </w:r>
      <w:r>
        <w:rPr>
          <w:rFonts w:ascii="Georgia" w:eastAsia="Times New Roman" w:hAnsi="Georgia" w:cs="Times New Roman"/>
          <w:i/>
          <w:iCs/>
          <w:sz w:val="24"/>
          <w:szCs w:val="24"/>
        </w:rPr>
        <w:t>ую</w:t>
      </w:r>
      <w:r w:rsidR="14388D5C" w:rsidRPr="00E61C56">
        <w:rPr>
          <w:rFonts w:ascii="Georgia" w:eastAsia="Times New Roman" w:hAnsi="Georgia" w:cs="Times New Roman"/>
          <w:i/>
          <w:iCs/>
          <w:sz w:val="24"/>
          <w:szCs w:val="24"/>
        </w:rPr>
        <w:t xml:space="preserve"> половин</w:t>
      </w:r>
      <w:r>
        <w:rPr>
          <w:rFonts w:ascii="Georgia" w:eastAsia="Times New Roman" w:hAnsi="Georgia" w:cs="Times New Roman"/>
          <w:i/>
          <w:iCs/>
          <w:sz w:val="24"/>
          <w:szCs w:val="24"/>
        </w:rPr>
        <w:t>у</w:t>
      </w:r>
      <w:r w:rsidR="14388D5C" w:rsidRPr="00E61C56">
        <w:rPr>
          <w:rFonts w:ascii="Georgia" w:eastAsia="Times New Roman" w:hAnsi="Georgia" w:cs="Times New Roman"/>
          <w:i/>
          <w:iCs/>
          <w:sz w:val="24"/>
          <w:szCs w:val="24"/>
        </w:rPr>
        <w:t xml:space="preserve"> </w:t>
      </w:r>
      <w:r w:rsidR="00FE475D" w:rsidRPr="00E61C56">
        <w:rPr>
          <w:rFonts w:ascii="Georgia" w:eastAsia="Times New Roman" w:hAnsi="Georgia" w:cs="Times New Roman"/>
          <w:i/>
          <w:iCs/>
          <w:sz w:val="24"/>
          <w:szCs w:val="24"/>
          <w:lang w:val="en-US"/>
        </w:rPr>
        <w:t>XIX</w:t>
      </w:r>
      <w:r w:rsidR="14388D5C" w:rsidRPr="00E61C56">
        <w:rPr>
          <w:rFonts w:ascii="Georgia" w:eastAsia="Times New Roman" w:hAnsi="Georgia" w:cs="Times New Roman"/>
          <w:i/>
          <w:iCs/>
          <w:sz w:val="24"/>
          <w:szCs w:val="24"/>
        </w:rPr>
        <w:t xml:space="preserve"> века</w:t>
      </w:r>
      <w:r>
        <w:rPr>
          <w:rFonts w:ascii="Georgia" w:eastAsia="Times New Roman" w:hAnsi="Georgia" w:cs="Times New Roman"/>
          <w:i/>
          <w:iCs/>
          <w:sz w:val="24"/>
          <w:szCs w:val="24"/>
        </w:rPr>
        <w:t>,</w:t>
      </w:r>
      <w:r w:rsidR="14388D5C" w:rsidRPr="00E61C56">
        <w:rPr>
          <w:rFonts w:ascii="Georgia" w:eastAsia="Times New Roman" w:hAnsi="Georgia" w:cs="Times New Roman"/>
          <w:i/>
          <w:iCs/>
          <w:sz w:val="24"/>
          <w:szCs w:val="24"/>
        </w:rPr>
        <w:t xml:space="preserve"> характерн</w:t>
      </w:r>
      <w:r>
        <w:rPr>
          <w:rFonts w:ascii="Georgia" w:eastAsia="Times New Roman" w:hAnsi="Georgia" w:cs="Times New Roman"/>
          <w:i/>
          <w:iCs/>
          <w:sz w:val="24"/>
          <w:szCs w:val="24"/>
        </w:rPr>
        <w:t>ую</w:t>
      </w:r>
      <w:r w:rsidR="14388D5C" w:rsidRPr="00E61C56">
        <w:rPr>
          <w:rFonts w:ascii="Georgia" w:eastAsia="Times New Roman" w:hAnsi="Georgia" w:cs="Times New Roman"/>
          <w:i/>
          <w:iCs/>
          <w:sz w:val="24"/>
          <w:szCs w:val="24"/>
        </w:rPr>
        <w:t xml:space="preserve"> для Российской империи </w:t>
      </w:r>
      <w:r w:rsidR="00FE475D" w:rsidRPr="00E61C56">
        <w:rPr>
          <w:rFonts w:ascii="Georgia" w:eastAsia="Times New Roman" w:hAnsi="Georgia" w:cs="Times New Roman"/>
          <w:i/>
          <w:iCs/>
          <w:sz w:val="24"/>
          <w:szCs w:val="24"/>
        </w:rPr>
        <w:t>инновационн</w:t>
      </w:r>
      <w:r w:rsidR="14388D5C" w:rsidRPr="00E61C56">
        <w:rPr>
          <w:rFonts w:ascii="Georgia" w:eastAsia="Times New Roman" w:hAnsi="Georgia" w:cs="Times New Roman"/>
          <w:i/>
          <w:iCs/>
          <w:sz w:val="24"/>
          <w:szCs w:val="24"/>
        </w:rPr>
        <w:t xml:space="preserve">ым витком не только в производственной и социальной сферах, но и в духовной. </w:t>
      </w:r>
      <w:bookmarkEnd w:id="1"/>
      <w:r w:rsidR="14388D5C" w:rsidRPr="00E61C56">
        <w:rPr>
          <w:rFonts w:ascii="Georgia" w:eastAsia="Times New Roman" w:hAnsi="Georgia" w:cs="Times New Roman"/>
          <w:i/>
          <w:iCs/>
          <w:sz w:val="24"/>
          <w:szCs w:val="24"/>
        </w:rPr>
        <w:t>Рост авторитета Русской Православной Церкви должен был п</w:t>
      </w:r>
      <w:r w:rsidR="00AA0AD4" w:rsidRPr="00E61C56">
        <w:rPr>
          <w:rFonts w:ascii="Georgia" w:eastAsia="Times New Roman" w:hAnsi="Georgia" w:cs="Times New Roman"/>
          <w:i/>
          <w:iCs/>
          <w:sz w:val="24"/>
          <w:szCs w:val="24"/>
        </w:rPr>
        <w:t>роявля</w:t>
      </w:r>
      <w:r w:rsidR="14388D5C" w:rsidRPr="00E61C56">
        <w:rPr>
          <w:rFonts w:ascii="Georgia" w:eastAsia="Times New Roman" w:hAnsi="Georgia" w:cs="Times New Roman"/>
          <w:i/>
          <w:iCs/>
          <w:sz w:val="24"/>
          <w:szCs w:val="24"/>
        </w:rPr>
        <w:t xml:space="preserve">ться, прежде всего, в лице </w:t>
      </w:r>
      <w:proofErr w:type="spellStart"/>
      <w:r w:rsidR="14388D5C" w:rsidRPr="00E61C56">
        <w:rPr>
          <w:rFonts w:ascii="Georgia" w:eastAsia="Times New Roman" w:hAnsi="Georgia" w:cs="Times New Roman"/>
          <w:i/>
          <w:iCs/>
          <w:sz w:val="24"/>
          <w:szCs w:val="24"/>
        </w:rPr>
        <w:t>священноцерковнослужителей</w:t>
      </w:r>
      <w:proofErr w:type="spellEnd"/>
      <w:r w:rsidR="14388D5C" w:rsidRPr="00E61C56">
        <w:rPr>
          <w:rFonts w:ascii="Georgia" w:eastAsia="Times New Roman" w:hAnsi="Georgia" w:cs="Times New Roman"/>
          <w:i/>
          <w:iCs/>
          <w:sz w:val="24"/>
          <w:szCs w:val="24"/>
        </w:rPr>
        <w:t>, на которых возлагалась ответственная задача по укреплению вверенного прихода. Соответственно, среди прочих вопросов, устанавливалась подробно разработанная Синодальным Управлением система санкций и поощрений</w:t>
      </w:r>
      <w:r>
        <w:rPr>
          <w:rFonts w:ascii="Georgia" w:eastAsia="Times New Roman" w:hAnsi="Georgia" w:cs="Times New Roman"/>
          <w:i/>
          <w:iCs/>
          <w:sz w:val="24"/>
          <w:szCs w:val="24"/>
        </w:rPr>
        <w:t>,</w:t>
      </w:r>
      <w:r w:rsidR="14388D5C" w:rsidRPr="00E61C56">
        <w:rPr>
          <w:rFonts w:ascii="Georgia" w:eastAsia="Times New Roman" w:hAnsi="Georgia" w:cs="Times New Roman"/>
          <w:i/>
          <w:iCs/>
          <w:sz w:val="24"/>
          <w:szCs w:val="24"/>
        </w:rPr>
        <w:t xml:space="preserve"> которая противостояла неблагожелательным проявлениям со стороны духовенства</w:t>
      </w:r>
      <w:r w:rsidR="009D1163">
        <w:rPr>
          <w:rFonts w:ascii="Georgia" w:eastAsia="Times New Roman" w:hAnsi="Georgia" w:cs="Times New Roman"/>
          <w:i/>
          <w:iCs/>
          <w:sz w:val="24"/>
          <w:szCs w:val="24"/>
        </w:rPr>
        <w:t xml:space="preserve">. </w:t>
      </w:r>
      <w:bookmarkStart w:id="2" w:name="_Hlk80305225"/>
      <w:r w:rsidR="009D1163">
        <w:rPr>
          <w:rFonts w:ascii="Georgia" w:eastAsia="Times New Roman" w:hAnsi="Georgia" w:cs="Times New Roman"/>
          <w:i/>
          <w:iCs/>
          <w:sz w:val="24"/>
          <w:szCs w:val="24"/>
        </w:rPr>
        <w:t>В</w:t>
      </w:r>
      <w:r w:rsidR="14388D5C" w:rsidRPr="00E61C56">
        <w:rPr>
          <w:rFonts w:ascii="Georgia" w:eastAsia="Times New Roman" w:hAnsi="Georgia" w:cs="Times New Roman"/>
          <w:i/>
          <w:iCs/>
          <w:sz w:val="24"/>
          <w:szCs w:val="24"/>
        </w:rPr>
        <w:t xml:space="preserve"> то же время, </w:t>
      </w:r>
      <w:r w:rsidR="009D1163">
        <w:rPr>
          <w:rFonts w:ascii="Georgia" w:eastAsia="Times New Roman" w:hAnsi="Georgia" w:cs="Times New Roman"/>
          <w:i/>
          <w:iCs/>
          <w:sz w:val="24"/>
          <w:szCs w:val="24"/>
        </w:rPr>
        <w:t xml:space="preserve">эта тщательно продуманная мера воздействия </w:t>
      </w:r>
      <w:r w:rsidR="00174527">
        <w:rPr>
          <w:rFonts w:ascii="Georgia" w:eastAsia="Times New Roman" w:hAnsi="Georgia" w:cs="Times New Roman"/>
          <w:i/>
          <w:iCs/>
          <w:sz w:val="24"/>
          <w:szCs w:val="24"/>
        </w:rPr>
        <w:t>на служителей культа</w:t>
      </w:r>
      <w:r w:rsidR="009D1163">
        <w:rPr>
          <w:rFonts w:ascii="Georgia" w:eastAsia="Times New Roman" w:hAnsi="Georgia" w:cs="Times New Roman"/>
          <w:i/>
          <w:iCs/>
          <w:sz w:val="24"/>
          <w:szCs w:val="24"/>
        </w:rPr>
        <w:t xml:space="preserve"> </w:t>
      </w:r>
      <w:r w:rsidR="00174527">
        <w:rPr>
          <w:rFonts w:ascii="Georgia" w:eastAsia="Times New Roman" w:hAnsi="Georgia" w:cs="Times New Roman"/>
          <w:i/>
          <w:iCs/>
          <w:sz w:val="24"/>
          <w:szCs w:val="24"/>
        </w:rPr>
        <w:t>аккумулиро</w:t>
      </w:r>
      <w:r w:rsidR="14388D5C" w:rsidRPr="00E61C56">
        <w:rPr>
          <w:rFonts w:ascii="Georgia" w:eastAsia="Times New Roman" w:hAnsi="Georgia" w:cs="Times New Roman"/>
          <w:i/>
          <w:iCs/>
          <w:sz w:val="24"/>
          <w:szCs w:val="24"/>
        </w:rPr>
        <w:t xml:space="preserve">вала </w:t>
      </w:r>
      <w:r w:rsidR="00174527">
        <w:rPr>
          <w:rFonts w:ascii="Georgia" w:eastAsia="Times New Roman" w:hAnsi="Georgia" w:cs="Times New Roman"/>
          <w:i/>
          <w:iCs/>
          <w:sz w:val="24"/>
          <w:szCs w:val="24"/>
        </w:rPr>
        <w:t>в них как инициативные устремления, так и должный образ жизни</w:t>
      </w:r>
      <w:r w:rsidR="14388D5C" w:rsidRPr="00E61C56">
        <w:rPr>
          <w:rFonts w:ascii="Georgia" w:eastAsia="Times New Roman" w:hAnsi="Georgia" w:cs="Times New Roman"/>
          <w:i/>
          <w:iCs/>
          <w:sz w:val="24"/>
          <w:szCs w:val="24"/>
        </w:rPr>
        <w:t xml:space="preserve">. </w:t>
      </w:r>
    </w:p>
    <w:bookmarkEnd w:id="2"/>
    <w:p w:rsidR="00AA0AD4" w:rsidRPr="00E61C56" w:rsidRDefault="00AA0AD4" w:rsidP="00FE475D">
      <w:pPr>
        <w:spacing w:after="0" w:line="240" w:lineRule="auto"/>
        <w:jc w:val="both"/>
        <w:rPr>
          <w:rFonts w:ascii="Georgia" w:hAnsi="Georgia"/>
          <w:i/>
          <w:iCs/>
          <w:sz w:val="24"/>
          <w:szCs w:val="24"/>
        </w:rPr>
      </w:pPr>
    </w:p>
    <w:p w:rsidR="00F4798F" w:rsidRDefault="14388D5C" w:rsidP="00AA0AD4">
      <w:pPr>
        <w:spacing w:after="0" w:line="240" w:lineRule="auto"/>
        <w:jc w:val="both"/>
        <w:rPr>
          <w:rFonts w:ascii="Georgia" w:eastAsia="Times New Roman" w:hAnsi="Georgia" w:cs="Times New Roman"/>
          <w:sz w:val="24"/>
          <w:szCs w:val="24"/>
        </w:rPr>
      </w:pPr>
      <w:r w:rsidRPr="00AA0AD4">
        <w:rPr>
          <w:rFonts w:ascii="Georgia" w:eastAsia="Times New Roman" w:hAnsi="Georgia" w:cs="Times New Roman"/>
          <w:b/>
          <w:bCs/>
          <w:sz w:val="24"/>
          <w:szCs w:val="24"/>
        </w:rPr>
        <w:t>Ключевые слова:</w:t>
      </w:r>
      <w:r w:rsidRPr="00FE475D">
        <w:rPr>
          <w:rFonts w:ascii="Georgia" w:eastAsia="Times New Roman" w:hAnsi="Georgia" w:cs="Times New Roman"/>
          <w:sz w:val="24"/>
          <w:szCs w:val="24"/>
        </w:rPr>
        <w:t xml:space="preserve"> </w:t>
      </w:r>
      <w:r w:rsidR="00174527">
        <w:rPr>
          <w:rFonts w:ascii="Georgia" w:eastAsia="Times New Roman" w:hAnsi="Georgia" w:cs="Times New Roman"/>
          <w:sz w:val="24"/>
          <w:szCs w:val="24"/>
        </w:rPr>
        <w:t xml:space="preserve">Русская Православная Церковь, </w:t>
      </w:r>
      <w:r w:rsidRPr="00FE475D">
        <w:rPr>
          <w:rFonts w:ascii="Georgia" w:eastAsia="Times New Roman" w:hAnsi="Georgia" w:cs="Times New Roman"/>
          <w:sz w:val="24"/>
          <w:szCs w:val="24"/>
        </w:rPr>
        <w:t xml:space="preserve">Духовная консистория, </w:t>
      </w:r>
      <w:r w:rsidR="00174527">
        <w:rPr>
          <w:rFonts w:ascii="Georgia" w:eastAsia="Times New Roman" w:hAnsi="Georgia" w:cs="Times New Roman"/>
          <w:sz w:val="24"/>
          <w:szCs w:val="24"/>
        </w:rPr>
        <w:t xml:space="preserve">Епархиальное управление, приход, </w:t>
      </w:r>
      <w:proofErr w:type="spellStart"/>
      <w:r w:rsidRPr="00FE475D">
        <w:rPr>
          <w:rFonts w:ascii="Georgia" w:eastAsia="Times New Roman" w:hAnsi="Georgia" w:cs="Times New Roman"/>
          <w:sz w:val="24"/>
          <w:szCs w:val="24"/>
        </w:rPr>
        <w:t>священноцерковнослужители</w:t>
      </w:r>
      <w:proofErr w:type="spellEnd"/>
      <w:r w:rsidRPr="00FE475D">
        <w:rPr>
          <w:rFonts w:ascii="Georgia" w:eastAsia="Times New Roman" w:hAnsi="Georgia" w:cs="Times New Roman"/>
          <w:sz w:val="24"/>
          <w:szCs w:val="24"/>
        </w:rPr>
        <w:t xml:space="preserve">   </w:t>
      </w:r>
    </w:p>
    <w:p w:rsidR="00AA0AD4" w:rsidRDefault="00AA0AD4" w:rsidP="00AA0AD4">
      <w:pPr>
        <w:spacing w:after="0" w:line="240" w:lineRule="auto"/>
        <w:jc w:val="both"/>
        <w:rPr>
          <w:rFonts w:ascii="Georgia" w:hAnsi="Georgia"/>
          <w:sz w:val="24"/>
          <w:szCs w:val="24"/>
        </w:rPr>
      </w:pPr>
    </w:p>
    <w:p w:rsidR="00531839" w:rsidRDefault="00161F43" w:rsidP="00531839">
      <w:pPr>
        <w:spacing w:after="0" w:line="240" w:lineRule="auto"/>
        <w:jc w:val="both"/>
        <w:rPr>
          <w:rFonts w:ascii="Georgia" w:hAnsi="Georgia"/>
          <w:sz w:val="24"/>
          <w:szCs w:val="24"/>
          <w:lang w:val="en-US"/>
        </w:rPr>
      </w:pPr>
      <w:r w:rsidRPr="00161F43">
        <w:rPr>
          <w:rFonts w:ascii="Georgia" w:hAnsi="Georgia"/>
          <w:sz w:val="24"/>
          <w:szCs w:val="24"/>
          <w:lang w:val="en-US"/>
        </w:rPr>
        <w:t xml:space="preserve">The article illustrates the first half of the XIX century, characteristic of the Russian Empire an innovative twist not only in the industrial and social spheres, but also in the </w:t>
      </w:r>
      <w:proofErr w:type="spellStart"/>
      <w:r w:rsidRPr="00161F43">
        <w:rPr>
          <w:rFonts w:ascii="Georgia" w:hAnsi="Georgia"/>
          <w:sz w:val="24"/>
          <w:szCs w:val="24"/>
          <w:lang w:val="en-US"/>
        </w:rPr>
        <w:t>spiritual.The</w:t>
      </w:r>
      <w:proofErr w:type="spellEnd"/>
      <w:r w:rsidRPr="00161F43">
        <w:rPr>
          <w:rFonts w:ascii="Georgia" w:hAnsi="Georgia"/>
          <w:sz w:val="24"/>
          <w:szCs w:val="24"/>
          <w:lang w:val="en-US"/>
        </w:rPr>
        <w:t xml:space="preserve"> growth of the authority of the Russian Orthodox Church was to manifest itself, first of all, in the face of the sacred maintenance workers, on which the responsible task was to strengthen the entrusted coming. Accordingly, among other issues, a system of sanctions and promotions developed by the Synodal Office was established in detail, which confronted </w:t>
      </w:r>
      <w:proofErr w:type="spellStart"/>
      <w:r w:rsidRPr="00161F43">
        <w:rPr>
          <w:rFonts w:ascii="Georgia" w:hAnsi="Georgia"/>
          <w:sz w:val="24"/>
          <w:szCs w:val="24"/>
          <w:lang w:val="en-US"/>
        </w:rPr>
        <w:t>uncipient</w:t>
      </w:r>
      <w:proofErr w:type="spellEnd"/>
      <w:r w:rsidRPr="00161F43">
        <w:rPr>
          <w:rFonts w:ascii="Georgia" w:hAnsi="Georgia"/>
          <w:sz w:val="24"/>
          <w:szCs w:val="24"/>
          <w:lang w:val="en-US"/>
        </w:rPr>
        <w:t xml:space="preserve"> manifestations from the clergy.</w:t>
      </w:r>
      <w:r w:rsidRPr="00161F43">
        <w:rPr>
          <w:lang w:val="en-US"/>
        </w:rPr>
        <w:t xml:space="preserve"> </w:t>
      </w:r>
      <w:r w:rsidRPr="00161F43">
        <w:rPr>
          <w:rFonts w:ascii="Georgia" w:hAnsi="Georgia"/>
          <w:sz w:val="24"/>
          <w:szCs w:val="24"/>
          <w:lang w:val="en-US"/>
        </w:rPr>
        <w:t>At the same time, this carefully thought-out measure of the impact on the ministers of the cult accumulated in them both the initiative aspirations and the proper lifestyle.</w:t>
      </w:r>
    </w:p>
    <w:p w:rsidR="00161F43" w:rsidRDefault="00161F43" w:rsidP="00531839">
      <w:pPr>
        <w:spacing w:after="0" w:line="240" w:lineRule="auto"/>
        <w:jc w:val="both"/>
        <w:rPr>
          <w:rFonts w:ascii="Georgia" w:hAnsi="Georgia"/>
          <w:sz w:val="24"/>
          <w:szCs w:val="24"/>
          <w:lang w:val="en-US"/>
        </w:rPr>
      </w:pPr>
    </w:p>
    <w:p w:rsidR="00161F43" w:rsidRPr="00531839" w:rsidRDefault="005E49E3" w:rsidP="00531839">
      <w:pPr>
        <w:spacing w:after="0" w:line="240" w:lineRule="auto"/>
        <w:jc w:val="both"/>
        <w:rPr>
          <w:rFonts w:ascii="Georgia" w:hAnsi="Georgia"/>
          <w:sz w:val="24"/>
          <w:szCs w:val="24"/>
          <w:lang w:val="en-US"/>
        </w:rPr>
      </w:pPr>
      <w:r w:rsidRPr="005E49E3">
        <w:rPr>
          <w:rFonts w:ascii="Georgia" w:hAnsi="Georgia"/>
          <w:sz w:val="24"/>
          <w:szCs w:val="24"/>
          <w:lang w:val="en-US"/>
        </w:rPr>
        <w:t xml:space="preserve">Keywords: </w:t>
      </w:r>
      <w:r w:rsidR="00161F43" w:rsidRPr="00161F43">
        <w:rPr>
          <w:rFonts w:ascii="Georgia" w:hAnsi="Georgia"/>
          <w:sz w:val="24"/>
          <w:szCs w:val="24"/>
          <w:lang w:val="en-US"/>
        </w:rPr>
        <w:t xml:space="preserve">Russian Orthodox Church, spiritual consistory, </w:t>
      </w:r>
      <w:proofErr w:type="spellStart"/>
      <w:r w:rsidR="00161F43" w:rsidRPr="00161F43">
        <w:rPr>
          <w:rFonts w:ascii="Georgia" w:hAnsi="Georgia"/>
          <w:sz w:val="24"/>
          <w:szCs w:val="24"/>
          <w:lang w:val="en-US"/>
        </w:rPr>
        <w:t>diocesal</w:t>
      </w:r>
      <w:proofErr w:type="spellEnd"/>
      <w:r w:rsidR="00161F43" w:rsidRPr="00161F43">
        <w:rPr>
          <w:rFonts w:ascii="Georgia" w:hAnsi="Georgia"/>
          <w:sz w:val="24"/>
          <w:szCs w:val="24"/>
          <w:lang w:val="en-US"/>
        </w:rPr>
        <w:t xml:space="preserve"> management, arrival, sacred maintenance</w:t>
      </w:r>
    </w:p>
    <w:p w:rsidR="00AA0AD4" w:rsidRPr="00AA0AD4" w:rsidRDefault="00AA0AD4" w:rsidP="00AA0AD4">
      <w:pPr>
        <w:spacing w:after="0" w:line="240" w:lineRule="auto"/>
        <w:jc w:val="both"/>
        <w:rPr>
          <w:rFonts w:ascii="Georgia" w:hAnsi="Georgia"/>
          <w:sz w:val="24"/>
          <w:szCs w:val="24"/>
          <w:lang w:val="en-US"/>
        </w:rPr>
      </w:pPr>
    </w:p>
    <w:bookmarkEnd w:id="0"/>
    <w:p w:rsidR="00F4798F" w:rsidRPr="00FE475D" w:rsidRDefault="14388D5C" w:rsidP="00FE475D">
      <w:pPr>
        <w:spacing w:after="0" w:line="240" w:lineRule="auto"/>
        <w:ind w:firstLine="709"/>
        <w:jc w:val="both"/>
        <w:rPr>
          <w:rFonts w:ascii="Georgia" w:hAnsi="Georgia"/>
          <w:sz w:val="24"/>
          <w:szCs w:val="24"/>
        </w:rPr>
      </w:pPr>
      <w:r w:rsidRPr="00FE475D">
        <w:rPr>
          <w:rFonts w:ascii="Georgia" w:eastAsia="Times New Roman" w:hAnsi="Georgia" w:cs="Times New Roman"/>
          <w:sz w:val="24"/>
          <w:szCs w:val="24"/>
        </w:rPr>
        <w:t xml:space="preserve">Согласно толкованию Энциклопедического словаря, консистория (лат. </w:t>
      </w:r>
      <w:proofErr w:type="spellStart"/>
      <w:r w:rsidRPr="00FE475D">
        <w:rPr>
          <w:rFonts w:ascii="Georgia" w:eastAsia="Times New Roman" w:hAnsi="Georgia" w:cs="Times New Roman"/>
          <w:sz w:val="24"/>
          <w:szCs w:val="24"/>
        </w:rPr>
        <w:t>consistorium</w:t>
      </w:r>
      <w:proofErr w:type="spellEnd"/>
      <w:r w:rsidRPr="00FE475D">
        <w:rPr>
          <w:rFonts w:ascii="Georgia" w:eastAsia="Times New Roman" w:hAnsi="Georgia" w:cs="Times New Roman"/>
          <w:sz w:val="24"/>
          <w:szCs w:val="24"/>
        </w:rPr>
        <w:t>) – место или помещение для собраний. Это учреждение представляло из себя церковный суд или совет, с теми или иными особенностями, зависящими от организационного устройства отдельных церквей</w:t>
      </w:r>
      <w:hyperlink r:id="rId7" w:anchor="_ftn1">
        <w:r w:rsidRPr="00FE475D">
          <w:rPr>
            <w:rStyle w:val="a3"/>
            <w:rFonts w:ascii="Georgia" w:eastAsia="Times New Roman" w:hAnsi="Georgia" w:cs="Times New Roman"/>
            <w:sz w:val="24"/>
            <w:szCs w:val="24"/>
            <w:vertAlign w:val="superscript"/>
          </w:rPr>
          <w:t>[1]</w:t>
        </w:r>
      </w:hyperlink>
      <w:r w:rsidRPr="00FE475D">
        <w:rPr>
          <w:rFonts w:ascii="Georgia" w:eastAsia="Times New Roman" w:hAnsi="Georgia" w:cs="Times New Roman"/>
          <w:sz w:val="24"/>
          <w:szCs w:val="24"/>
        </w:rPr>
        <w:t>. Причем, ее служащие наделялись полноправием самостоятельного вынесения вердикта в соответствии с гуманностью и тяжестью совершенных проступков. При этом, отменить приговор можно было только с официального разрешения Святейшего Синода, после проведения тщательного расследования совершенного деяния</w:t>
      </w:r>
      <w:hyperlink r:id="rId8" w:anchor="_ftn2">
        <w:r w:rsidRPr="00FE475D">
          <w:rPr>
            <w:rStyle w:val="a3"/>
            <w:rFonts w:ascii="Georgia" w:eastAsia="Times New Roman" w:hAnsi="Georgia" w:cs="Times New Roman"/>
            <w:sz w:val="24"/>
            <w:szCs w:val="24"/>
            <w:vertAlign w:val="superscript"/>
          </w:rPr>
          <w:t>[2]</w:t>
        </w:r>
      </w:hyperlink>
      <w:r w:rsidRPr="00FE475D">
        <w:rPr>
          <w:rFonts w:ascii="Georgia" w:eastAsia="Times New Roman" w:hAnsi="Georgia" w:cs="Times New Roman"/>
          <w:sz w:val="24"/>
          <w:szCs w:val="24"/>
        </w:rPr>
        <w:t xml:space="preserve">. </w:t>
      </w:r>
    </w:p>
    <w:p w:rsidR="00F4798F" w:rsidRPr="00FE475D" w:rsidRDefault="14388D5C" w:rsidP="00FE475D">
      <w:pPr>
        <w:spacing w:after="0" w:line="240" w:lineRule="auto"/>
        <w:ind w:firstLine="709"/>
        <w:jc w:val="both"/>
        <w:rPr>
          <w:rFonts w:ascii="Georgia" w:hAnsi="Georgia"/>
          <w:sz w:val="24"/>
          <w:szCs w:val="24"/>
        </w:rPr>
      </w:pPr>
      <w:r w:rsidRPr="00FE475D">
        <w:rPr>
          <w:rFonts w:ascii="Georgia" w:eastAsia="Times New Roman" w:hAnsi="Georgia" w:cs="Times New Roman"/>
          <w:sz w:val="24"/>
          <w:szCs w:val="24"/>
        </w:rPr>
        <w:t xml:space="preserve">Томская епархия, представляющая из себя церковно-административный округ, сформировалась в первой половине </w:t>
      </w:r>
      <w:r w:rsidRPr="00FE475D">
        <w:rPr>
          <w:rFonts w:ascii="Georgia" w:eastAsia="Times New Roman" w:hAnsi="Georgia" w:cs="Times New Roman"/>
          <w:sz w:val="24"/>
          <w:szCs w:val="24"/>
          <w:lang w:val="en-GB"/>
        </w:rPr>
        <w:t>XIX</w:t>
      </w:r>
      <w:r w:rsidRPr="00FE475D">
        <w:rPr>
          <w:rFonts w:ascii="Georgia" w:eastAsia="Times New Roman" w:hAnsi="Georgia" w:cs="Times New Roman"/>
          <w:sz w:val="24"/>
          <w:szCs w:val="24"/>
        </w:rPr>
        <w:t xml:space="preserve"> века, в связи с развитием </w:t>
      </w:r>
      <w:r w:rsidRPr="00FE475D">
        <w:rPr>
          <w:rFonts w:ascii="Georgia" w:eastAsia="Times New Roman" w:hAnsi="Georgia" w:cs="Times New Roman"/>
          <w:sz w:val="24"/>
          <w:szCs w:val="24"/>
        </w:rPr>
        <w:lastRenderedPageBreak/>
        <w:t xml:space="preserve">губернии. Для управления церковными делами была создана Духовная консистория. На этот орган возлагалась сложная ответственная задача по укреплению православной веры, поскольку в далекой от Центральной России провинциальной Сибири царили духовные беспорядки, заключающиеся в упадке нравов, инакомыслии, коррупции. Поэтому в «Уставе Духовных консисторий» тщательно разрабатывалась не столько система обустройства приходов, сколько обеспечение их жизнеспособности в виде перечня  санкций, применяемых к </w:t>
      </w:r>
      <w:proofErr w:type="gramStart"/>
      <w:r w:rsidRPr="00FE475D">
        <w:rPr>
          <w:rFonts w:ascii="Georgia" w:eastAsia="Times New Roman" w:hAnsi="Georgia" w:cs="Times New Roman"/>
          <w:sz w:val="24"/>
          <w:szCs w:val="24"/>
        </w:rPr>
        <w:t>провинившимся</w:t>
      </w:r>
      <w:proofErr w:type="gramEnd"/>
      <w:r w:rsidRPr="00FE475D">
        <w:rPr>
          <w:rFonts w:ascii="Georgia" w:eastAsia="Times New Roman" w:hAnsi="Georgia" w:cs="Times New Roman"/>
          <w:sz w:val="24"/>
          <w:szCs w:val="24"/>
        </w:rPr>
        <w:t xml:space="preserve"> </w:t>
      </w:r>
      <w:proofErr w:type="spellStart"/>
      <w:r w:rsidRPr="00FE475D">
        <w:rPr>
          <w:rFonts w:ascii="Georgia" w:eastAsia="Times New Roman" w:hAnsi="Georgia" w:cs="Times New Roman"/>
          <w:sz w:val="24"/>
          <w:szCs w:val="24"/>
        </w:rPr>
        <w:t>священноцерковнослужителям</w:t>
      </w:r>
      <w:proofErr w:type="spellEnd"/>
      <w:r w:rsidRPr="00FE475D">
        <w:rPr>
          <w:rFonts w:ascii="Georgia" w:eastAsia="Times New Roman" w:hAnsi="Georgia" w:cs="Times New Roman"/>
          <w:sz w:val="24"/>
          <w:szCs w:val="24"/>
        </w:rPr>
        <w:t xml:space="preserve"> на почве нарушения духовной культуры. </w:t>
      </w:r>
    </w:p>
    <w:p w:rsidR="00F4798F" w:rsidRPr="00FE475D" w:rsidRDefault="14388D5C" w:rsidP="00FE475D">
      <w:pPr>
        <w:spacing w:after="0" w:line="240" w:lineRule="auto"/>
        <w:ind w:firstLine="709"/>
        <w:jc w:val="both"/>
        <w:rPr>
          <w:rFonts w:ascii="Georgia" w:hAnsi="Georgia"/>
          <w:sz w:val="24"/>
          <w:szCs w:val="24"/>
        </w:rPr>
      </w:pPr>
      <w:r w:rsidRPr="00FE475D">
        <w:rPr>
          <w:rFonts w:ascii="Georgia" w:eastAsia="Times New Roman" w:hAnsi="Georgia" w:cs="Times New Roman"/>
          <w:sz w:val="24"/>
          <w:szCs w:val="24"/>
        </w:rPr>
        <w:t xml:space="preserve">На основании «Устава Духовных консисторий» насчитывалось свыше 15 видов наказаний, основными из которых являлись штрафы, лишение права </w:t>
      </w:r>
      <w:proofErr w:type="spellStart"/>
      <w:r w:rsidRPr="00FE475D">
        <w:rPr>
          <w:rFonts w:ascii="Georgia" w:eastAsia="Times New Roman" w:hAnsi="Georgia" w:cs="Times New Roman"/>
          <w:sz w:val="24"/>
          <w:szCs w:val="24"/>
        </w:rPr>
        <w:t>священнослужения</w:t>
      </w:r>
      <w:proofErr w:type="spellEnd"/>
      <w:r w:rsidRPr="00FE475D">
        <w:rPr>
          <w:rFonts w:ascii="Georgia" w:eastAsia="Times New Roman" w:hAnsi="Georgia" w:cs="Times New Roman"/>
          <w:sz w:val="24"/>
          <w:szCs w:val="24"/>
        </w:rPr>
        <w:t xml:space="preserve"> и </w:t>
      </w:r>
      <w:proofErr w:type="spellStart"/>
      <w:r w:rsidRPr="00FE475D">
        <w:rPr>
          <w:rFonts w:ascii="Georgia" w:eastAsia="Times New Roman" w:hAnsi="Georgia" w:cs="Times New Roman"/>
          <w:sz w:val="24"/>
          <w:szCs w:val="24"/>
        </w:rPr>
        <w:t>рясоношения</w:t>
      </w:r>
      <w:proofErr w:type="spellEnd"/>
      <w:r w:rsidRPr="00FE475D">
        <w:rPr>
          <w:rFonts w:ascii="Georgia" w:eastAsia="Times New Roman" w:hAnsi="Georgia" w:cs="Times New Roman"/>
          <w:sz w:val="24"/>
          <w:szCs w:val="24"/>
        </w:rPr>
        <w:t>, понижение в церковном чине, перевод на другое место службы, отправка в монастырь на исправительные работы, установление негласного надзора, назначение в заштатные служители, временное отстранение из духовного сословия, увольнение без права восстановления, лишение возможности совершения церковных таинств на срок не менее 1 года</w:t>
      </w:r>
      <w:r w:rsidRPr="00FE475D">
        <w:rPr>
          <w:rFonts w:ascii="Georgia" w:eastAsia="Times New Roman" w:hAnsi="Georgia" w:cs="Times New Roman"/>
          <w:sz w:val="24"/>
          <w:szCs w:val="24"/>
          <w:vertAlign w:val="superscript"/>
        </w:rPr>
        <w:t xml:space="preserve"> </w:t>
      </w:r>
      <w:hyperlink r:id="rId9" w:anchor="_ftn3">
        <w:r w:rsidRPr="00FE475D">
          <w:rPr>
            <w:rStyle w:val="a3"/>
            <w:rFonts w:ascii="Georgia" w:eastAsia="Times New Roman" w:hAnsi="Georgia" w:cs="Times New Roman"/>
            <w:sz w:val="24"/>
            <w:szCs w:val="24"/>
            <w:vertAlign w:val="superscript"/>
          </w:rPr>
          <w:t>[3]</w:t>
        </w:r>
      </w:hyperlink>
      <w:r w:rsidRPr="00FE475D">
        <w:rPr>
          <w:rFonts w:ascii="Georgia" w:eastAsia="Times New Roman" w:hAnsi="Georgia" w:cs="Times New Roman"/>
          <w:sz w:val="24"/>
          <w:szCs w:val="24"/>
        </w:rPr>
        <w:t xml:space="preserve">. Вплоть до 1860 г. достаточно часто применялись телесные наказания в виде 15 ударов розгами и выше, в зависимости от степени тяжести вины. Подобным образом варьировались и размеры штрафов. При назначении исправительных работ, чаще всего в монастырь, срок пребывания нарушителя устанавливался произвольным - по обоюдному согласию главы епархии и настоятеля монастыря. Причем, добросовестно и безукоризненно исполняя возложенные послушания, виновник мог досрочно вернуться к прежним обязанностям. Ввиду широкого территориального разброса приходов, для экономии средств и времени передвижения, приговоренных ослушников, на тех же основаниях часто отправляли в соседний приход на поруки к незапятнанному репутацией священнослужителю. </w:t>
      </w:r>
    </w:p>
    <w:p w:rsidR="00FD06CD" w:rsidRPr="00FE475D" w:rsidRDefault="14388D5C" w:rsidP="00FE475D">
      <w:pPr>
        <w:spacing w:after="0" w:line="240" w:lineRule="auto"/>
        <w:ind w:firstLine="709"/>
        <w:jc w:val="both"/>
        <w:rPr>
          <w:rFonts w:ascii="Georgia" w:hAnsi="Georgia"/>
          <w:sz w:val="24"/>
          <w:szCs w:val="24"/>
        </w:rPr>
      </w:pPr>
      <w:r w:rsidRPr="00FE475D">
        <w:rPr>
          <w:rFonts w:ascii="Georgia" w:eastAsia="Times New Roman" w:hAnsi="Georgia" w:cs="Times New Roman"/>
          <w:sz w:val="24"/>
          <w:szCs w:val="24"/>
        </w:rPr>
        <w:t xml:space="preserve">Духовная консистория имела собственный архив, комплектующийся не только официальными указаниями, переписками между подведомственными приходами и иной официальной информацией, но также рапортами со стороны </w:t>
      </w:r>
      <w:proofErr w:type="spellStart"/>
      <w:r w:rsidRPr="00FE475D">
        <w:rPr>
          <w:rFonts w:ascii="Georgia" w:eastAsia="Times New Roman" w:hAnsi="Georgia" w:cs="Times New Roman"/>
          <w:sz w:val="24"/>
          <w:szCs w:val="24"/>
        </w:rPr>
        <w:t>священноцерковнослужителей</w:t>
      </w:r>
      <w:proofErr w:type="spellEnd"/>
      <w:r w:rsidRPr="00FE475D">
        <w:rPr>
          <w:rFonts w:ascii="Georgia" w:eastAsia="Times New Roman" w:hAnsi="Georgia" w:cs="Times New Roman"/>
          <w:sz w:val="24"/>
          <w:szCs w:val="24"/>
        </w:rPr>
        <w:t xml:space="preserve">, либо жалобами от прихожан. Поэтому сегодня мы можем полноценно представить себе практическое применение указанных санкций. Зачастую, обращают на себя внимание донесения по нарушению субординации. Так, например, крестьянин Василий Голованова, на имя Духовной консистории отправил прошение, «в коем он обвиняет священника села </w:t>
      </w:r>
      <w:proofErr w:type="spellStart"/>
      <w:r w:rsidRPr="00FE475D">
        <w:rPr>
          <w:rFonts w:ascii="Georgia" w:eastAsia="Times New Roman" w:hAnsi="Georgia" w:cs="Times New Roman"/>
          <w:sz w:val="24"/>
          <w:szCs w:val="24"/>
        </w:rPr>
        <w:t>Сибирячихинского</w:t>
      </w:r>
      <w:proofErr w:type="spellEnd"/>
      <w:r w:rsidRPr="00FE475D">
        <w:rPr>
          <w:rFonts w:ascii="Georgia" w:eastAsia="Times New Roman" w:hAnsi="Georgia" w:cs="Times New Roman"/>
          <w:sz w:val="24"/>
          <w:szCs w:val="24"/>
        </w:rPr>
        <w:t xml:space="preserve"> </w:t>
      </w:r>
      <w:proofErr w:type="spellStart"/>
      <w:r w:rsidRPr="00FE475D">
        <w:rPr>
          <w:rFonts w:ascii="Georgia" w:eastAsia="Times New Roman" w:hAnsi="Georgia" w:cs="Times New Roman"/>
          <w:sz w:val="24"/>
          <w:szCs w:val="24"/>
        </w:rPr>
        <w:t>Епифания</w:t>
      </w:r>
      <w:proofErr w:type="spellEnd"/>
      <w:r w:rsidRPr="00FE475D">
        <w:rPr>
          <w:rFonts w:ascii="Georgia" w:eastAsia="Times New Roman" w:hAnsi="Georgia" w:cs="Times New Roman"/>
          <w:sz w:val="24"/>
          <w:szCs w:val="24"/>
        </w:rPr>
        <w:t xml:space="preserve"> Черепанова в нанесении ему оскорблений словами, нетрезвости, опущении Богослужения…»</w:t>
      </w:r>
      <w:r w:rsidR="001110A8">
        <w:rPr>
          <w:rFonts w:ascii="Georgia" w:eastAsia="Times New Roman" w:hAnsi="Georgia" w:cs="Times New Roman"/>
          <w:sz w:val="24"/>
          <w:szCs w:val="24"/>
        </w:rPr>
        <w:t>.</w:t>
      </w:r>
      <w:r w:rsidR="00FD06CD">
        <w:rPr>
          <w:rStyle w:val="a9"/>
          <w:rFonts w:ascii="Georgia" w:eastAsia="Times New Roman" w:hAnsi="Georgia" w:cs="Times New Roman"/>
          <w:sz w:val="24"/>
          <w:szCs w:val="24"/>
        </w:rPr>
        <w:footnoteReference w:id="1"/>
      </w:r>
      <w:r w:rsidR="00FD06CD" w:rsidRPr="00FE475D">
        <w:rPr>
          <w:rFonts w:ascii="Georgia" w:eastAsia="Times New Roman" w:hAnsi="Georgia" w:cs="Times New Roman"/>
          <w:sz w:val="24"/>
          <w:szCs w:val="24"/>
        </w:rPr>
        <w:t xml:space="preserve"> В другом прошении замечаем, как «сторож при церкви села Новиковского Тимофей Демидов жаловался, что местный священник Михаил Орлов назвал его собакой за то, что он в ночное время  не ходил в церковь смотреть время, чтобы бить часы. На ответ, что он не собака, а человек и может принимать Святые Тайны, о. Орлов сказал, что «и собака может сглотнуть Святые Тайны как ты». 19 мая о.</w:t>
      </w:r>
      <w:r w:rsidR="00FD06CD">
        <w:rPr>
          <w:rFonts w:ascii="Georgia" w:eastAsia="Times New Roman" w:hAnsi="Georgia" w:cs="Times New Roman"/>
          <w:sz w:val="24"/>
          <w:szCs w:val="24"/>
        </w:rPr>
        <w:t xml:space="preserve"> </w:t>
      </w:r>
      <w:r w:rsidR="00FD06CD" w:rsidRPr="00FE475D">
        <w:rPr>
          <w:rFonts w:ascii="Georgia" w:eastAsia="Times New Roman" w:hAnsi="Georgia" w:cs="Times New Roman"/>
          <w:sz w:val="24"/>
          <w:szCs w:val="24"/>
        </w:rPr>
        <w:t>Михаил Орлов у себя на дому несколько раз назвал его собакой, а затем сказал «ступай барбоска, благовести ко Всенощной». Затем уже в церкви, стоя перед престолом, сказал «подавай, барбоска, кадило». Младенцев о. Михаил крестит в два приема и всегда с бранью»</w:t>
      </w:r>
      <w:r w:rsidR="00FD06CD">
        <w:rPr>
          <w:rStyle w:val="a9"/>
          <w:rFonts w:ascii="Georgia" w:eastAsia="Times New Roman" w:hAnsi="Georgia" w:cs="Times New Roman"/>
          <w:sz w:val="24"/>
          <w:szCs w:val="24"/>
        </w:rPr>
        <w:footnoteReference w:id="2"/>
      </w:r>
      <w:r w:rsidR="00FD06CD">
        <w:rPr>
          <w:rFonts w:ascii="Georgia" w:eastAsia="Times New Roman" w:hAnsi="Georgia" w:cs="Times New Roman"/>
          <w:sz w:val="24"/>
          <w:szCs w:val="24"/>
        </w:rPr>
        <w:t>.</w:t>
      </w:r>
      <w:r w:rsidR="00FD06CD" w:rsidRPr="00FE475D">
        <w:rPr>
          <w:rFonts w:ascii="Georgia" w:eastAsia="Times New Roman" w:hAnsi="Georgia" w:cs="Times New Roman"/>
          <w:sz w:val="24"/>
          <w:szCs w:val="24"/>
        </w:rPr>
        <w:t xml:space="preserve"> </w:t>
      </w:r>
      <w:r w:rsidR="00FD06CD">
        <w:rPr>
          <w:rFonts w:ascii="Georgia" w:eastAsia="Times New Roman" w:hAnsi="Georgia" w:cs="Times New Roman"/>
          <w:sz w:val="24"/>
          <w:szCs w:val="24"/>
        </w:rPr>
        <w:t xml:space="preserve">Примечательны прошения, </w:t>
      </w:r>
      <w:r w:rsidR="00FD06CD">
        <w:rPr>
          <w:rFonts w:ascii="Georgia" w:eastAsia="Times New Roman" w:hAnsi="Georgia" w:cs="Times New Roman"/>
          <w:sz w:val="24"/>
          <w:szCs w:val="24"/>
        </w:rPr>
        <w:lastRenderedPageBreak/>
        <w:t xml:space="preserve">касающиеся излишнего своеволия </w:t>
      </w:r>
      <w:proofErr w:type="spellStart"/>
      <w:r w:rsidR="00FD06CD">
        <w:rPr>
          <w:rFonts w:ascii="Georgia" w:eastAsia="Times New Roman" w:hAnsi="Georgia" w:cs="Times New Roman"/>
          <w:sz w:val="24"/>
          <w:szCs w:val="24"/>
        </w:rPr>
        <w:t>священноцерковнослужителей</w:t>
      </w:r>
      <w:proofErr w:type="spellEnd"/>
      <w:r w:rsidR="00FD06CD">
        <w:rPr>
          <w:rFonts w:ascii="Georgia" w:eastAsia="Times New Roman" w:hAnsi="Georgia" w:cs="Times New Roman"/>
          <w:sz w:val="24"/>
          <w:szCs w:val="24"/>
        </w:rPr>
        <w:t xml:space="preserve">. На этот фактор нам указывает одно из возбужденных дел, по которому </w:t>
      </w:r>
      <w:r w:rsidR="00FD06CD" w:rsidRPr="00FE475D">
        <w:rPr>
          <w:rFonts w:ascii="Georgia" w:eastAsia="Times New Roman" w:hAnsi="Georgia" w:cs="Times New Roman"/>
          <w:sz w:val="24"/>
          <w:szCs w:val="24"/>
        </w:rPr>
        <w:t xml:space="preserve">«трапезник села </w:t>
      </w:r>
      <w:proofErr w:type="spellStart"/>
      <w:r w:rsidR="00FD06CD" w:rsidRPr="00FE475D">
        <w:rPr>
          <w:rFonts w:ascii="Georgia" w:eastAsia="Times New Roman" w:hAnsi="Georgia" w:cs="Times New Roman"/>
          <w:sz w:val="24"/>
          <w:szCs w:val="24"/>
        </w:rPr>
        <w:t>Усть-Искитимского</w:t>
      </w:r>
      <w:proofErr w:type="spellEnd"/>
      <w:r w:rsidR="00FD06CD" w:rsidRPr="00FE475D">
        <w:rPr>
          <w:rFonts w:ascii="Georgia" w:eastAsia="Times New Roman" w:hAnsi="Georgia" w:cs="Times New Roman"/>
          <w:sz w:val="24"/>
          <w:szCs w:val="24"/>
        </w:rPr>
        <w:t xml:space="preserve"> Егор Корнилов жаловался, что состоящий в должности псаломщика священник Иосиф </w:t>
      </w:r>
      <w:proofErr w:type="spellStart"/>
      <w:r w:rsidR="00FD06CD" w:rsidRPr="00FE475D">
        <w:rPr>
          <w:rFonts w:ascii="Georgia" w:eastAsia="Times New Roman" w:hAnsi="Georgia" w:cs="Times New Roman"/>
          <w:sz w:val="24"/>
          <w:szCs w:val="24"/>
        </w:rPr>
        <w:t>Юрмазов</w:t>
      </w:r>
      <w:proofErr w:type="spellEnd"/>
      <w:r w:rsidR="00FD06CD" w:rsidRPr="00FE475D">
        <w:rPr>
          <w:rFonts w:ascii="Georgia" w:eastAsia="Times New Roman" w:hAnsi="Georgia" w:cs="Times New Roman"/>
          <w:sz w:val="24"/>
          <w:szCs w:val="24"/>
        </w:rPr>
        <w:t xml:space="preserve"> обозвал его свиньей за то, что он не зажег по приказу </w:t>
      </w:r>
      <w:proofErr w:type="spellStart"/>
      <w:r w:rsidR="00FD06CD" w:rsidRPr="00FE475D">
        <w:rPr>
          <w:rFonts w:ascii="Georgia" w:eastAsia="Times New Roman" w:hAnsi="Georgia" w:cs="Times New Roman"/>
          <w:sz w:val="24"/>
          <w:szCs w:val="24"/>
        </w:rPr>
        <w:t>Юрмазова</w:t>
      </w:r>
      <w:proofErr w:type="spellEnd"/>
      <w:r w:rsidR="00FD06CD" w:rsidRPr="00FE475D">
        <w:rPr>
          <w:rFonts w:ascii="Georgia" w:eastAsia="Times New Roman" w:hAnsi="Georgia" w:cs="Times New Roman"/>
          <w:sz w:val="24"/>
          <w:szCs w:val="24"/>
        </w:rPr>
        <w:t xml:space="preserve"> напрестольных свечей. </w:t>
      </w:r>
      <w:proofErr w:type="gramStart"/>
      <w:r w:rsidR="00FD06CD" w:rsidRPr="00FE475D">
        <w:rPr>
          <w:rFonts w:ascii="Georgia" w:eastAsia="Times New Roman" w:hAnsi="Georgia" w:cs="Times New Roman"/>
          <w:sz w:val="24"/>
          <w:szCs w:val="24"/>
        </w:rPr>
        <w:t xml:space="preserve">После же службы, по выходе на крыльцо, </w:t>
      </w:r>
      <w:proofErr w:type="spellStart"/>
      <w:r w:rsidR="00FD06CD" w:rsidRPr="00FE475D">
        <w:rPr>
          <w:rFonts w:ascii="Georgia" w:eastAsia="Times New Roman" w:hAnsi="Georgia" w:cs="Times New Roman"/>
          <w:sz w:val="24"/>
          <w:szCs w:val="24"/>
        </w:rPr>
        <w:t>Юрмазов</w:t>
      </w:r>
      <w:proofErr w:type="spellEnd"/>
      <w:r w:rsidR="00FD06CD" w:rsidRPr="00FE475D">
        <w:rPr>
          <w:rFonts w:ascii="Georgia" w:eastAsia="Times New Roman" w:hAnsi="Georgia" w:cs="Times New Roman"/>
          <w:sz w:val="24"/>
          <w:szCs w:val="24"/>
        </w:rPr>
        <w:t xml:space="preserve"> посылал его собирать народ для привода к присяге, но когда он отказался исполнять это, ответив, что собирать народ не его, Корнилова, дело, то о. </w:t>
      </w:r>
      <w:proofErr w:type="spellStart"/>
      <w:r w:rsidR="00FD06CD" w:rsidRPr="00FE475D">
        <w:rPr>
          <w:rFonts w:ascii="Georgia" w:eastAsia="Times New Roman" w:hAnsi="Georgia" w:cs="Times New Roman"/>
          <w:sz w:val="24"/>
          <w:szCs w:val="24"/>
        </w:rPr>
        <w:t>Юрмазов</w:t>
      </w:r>
      <w:proofErr w:type="spellEnd"/>
      <w:r w:rsidR="00FD06CD" w:rsidRPr="00FE475D">
        <w:rPr>
          <w:rFonts w:ascii="Georgia" w:eastAsia="Times New Roman" w:hAnsi="Georgia" w:cs="Times New Roman"/>
          <w:sz w:val="24"/>
          <w:szCs w:val="24"/>
        </w:rPr>
        <w:t xml:space="preserve"> назвал его </w:t>
      </w:r>
      <w:proofErr w:type="spellStart"/>
      <w:r w:rsidR="00FD06CD" w:rsidRPr="00FE475D">
        <w:rPr>
          <w:rFonts w:ascii="Georgia" w:eastAsia="Times New Roman" w:hAnsi="Georgia" w:cs="Times New Roman"/>
          <w:sz w:val="24"/>
          <w:szCs w:val="24"/>
        </w:rPr>
        <w:t>дураком</w:t>
      </w:r>
      <w:proofErr w:type="spellEnd"/>
      <w:r w:rsidR="00FD06CD" w:rsidRPr="00FE475D">
        <w:rPr>
          <w:rFonts w:ascii="Georgia" w:eastAsia="Times New Roman" w:hAnsi="Georgia" w:cs="Times New Roman"/>
          <w:sz w:val="24"/>
          <w:szCs w:val="24"/>
        </w:rPr>
        <w:t xml:space="preserve"> и мерзавцем»</w:t>
      </w:r>
      <w:r w:rsidR="00FD06CD">
        <w:rPr>
          <w:rStyle w:val="a9"/>
          <w:rFonts w:ascii="Georgia" w:eastAsia="Times New Roman" w:hAnsi="Georgia" w:cs="Times New Roman"/>
          <w:sz w:val="24"/>
          <w:szCs w:val="24"/>
        </w:rPr>
        <w:footnoteReference w:id="3"/>
      </w:r>
      <w:r w:rsidR="00FD06CD" w:rsidRPr="00FE475D">
        <w:rPr>
          <w:rFonts w:ascii="Georgia" w:eastAsia="Times New Roman" w:hAnsi="Georgia" w:cs="Times New Roman"/>
          <w:sz w:val="24"/>
          <w:szCs w:val="24"/>
        </w:rPr>
        <w:t>.</w:t>
      </w:r>
      <w:r w:rsidR="00FD06CD" w:rsidRPr="00FE475D">
        <w:rPr>
          <w:rFonts w:ascii="Georgia" w:eastAsia="Calibri" w:hAnsi="Georgia" w:cs="Calibri"/>
          <w:sz w:val="24"/>
          <w:szCs w:val="24"/>
        </w:rPr>
        <w:t xml:space="preserve"> </w:t>
      </w:r>
      <w:r w:rsidR="00FD06CD" w:rsidRPr="00FE475D">
        <w:rPr>
          <w:rFonts w:ascii="Georgia" w:eastAsia="Times New Roman" w:hAnsi="Georgia" w:cs="Times New Roman"/>
          <w:sz w:val="24"/>
          <w:szCs w:val="24"/>
        </w:rPr>
        <w:t xml:space="preserve">Жалобы направлялись следователю благочиния на проведение дознания, на основании которого  членами Духовной консистории с архиерейской резолюцией выносился </w:t>
      </w:r>
      <w:r w:rsidR="00FD06CD">
        <w:rPr>
          <w:rFonts w:ascii="Georgia" w:eastAsia="Times New Roman" w:hAnsi="Georgia" w:cs="Times New Roman"/>
          <w:sz w:val="24"/>
          <w:szCs w:val="24"/>
        </w:rPr>
        <w:t xml:space="preserve">заслуженный </w:t>
      </w:r>
      <w:r w:rsidR="00FD06CD" w:rsidRPr="00FE475D">
        <w:rPr>
          <w:rFonts w:ascii="Georgia" w:eastAsia="Times New Roman" w:hAnsi="Georgia" w:cs="Times New Roman"/>
          <w:sz w:val="24"/>
          <w:szCs w:val="24"/>
        </w:rPr>
        <w:t>вердикт.</w:t>
      </w:r>
      <w:proofErr w:type="gramEnd"/>
      <w:r w:rsidR="00FD06CD" w:rsidRPr="00FE475D">
        <w:rPr>
          <w:rFonts w:ascii="Georgia" w:eastAsia="Times New Roman" w:hAnsi="Georgia" w:cs="Times New Roman"/>
          <w:sz w:val="24"/>
          <w:szCs w:val="24"/>
        </w:rPr>
        <w:t xml:space="preserve"> </w:t>
      </w:r>
      <w:r w:rsidR="00FD06CD">
        <w:rPr>
          <w:rFonts w:ascii="Georgia" w:eastAsia="Times New Roman" w:hAnsi="Georgia" w:cs="Times New Roman"/>
          <w:sz w:val="24"/>
          <w:szCs w:val="24"/>
        </w:rPr>
        <w:t>Так</w:t>
      </w:r>
      <w:r w:rsidR="00FD06CD" w:rsidRPr="00FE475D">
        <w:rPr>
          <w:rFonts w:ascii="Georgia" w:eastAsia="Times New Roman" w:hAnsi="Georgia" w:cs="Times New Roman"/>
          <w:sz w:val="24"/>
          <w:szCs w:val="24"/>
        </w:rPr>
        <w:t>, применительно к типичным оскорблениям</w:t>
      </w:r>
      <w:r w:rsidR="00FD06CD">
        <w:rPr>
          <w:rFonts w:ascii="Georgia" w:eastAsia="Times New Roman" w:hAnsi="Georgia" w:cs="Times New Roman"/>
          <w:sz w:val="24"/>
          <w:szCs w:val="24"/>
        </w:rPr>
        <w:t>,</w:t>
      </w:r>
      <w:r w:rsidR="00FD06CD" w:rsidRPr="00FE475D">
        <w:rPr>
          <w:rFonts w:ascii="Georgia" w:eastAsia="Calibri" w:hAnsi="Georgia" w:cs="Calibri"/>
          <w:sz w:val="24"/>
          <w:szCs w:val="24"/>
        </w:rPr>
        <w:t xml:space="preserve"> </w:t>
      </w:r>
      <w:r w:rsidR="00FD06CD">
        <w:rPr>
          <w:rFonts w:ascii="Georgia" w:eastAsia="Calibri" w:hAnsi="Georgia" w:cs="Calibri"/>
          <w:sz w:val="24"/>
          <w:szCs w:val="24"/>
        </w:rPr>
        <w:t>«</w:t>
      </w:r>
      <w:r w:rsidR="00FD06CD" w:rsidRPr="00FE475D">
        <w:rPr>
          <w:rFonts w:ascii="Georgia" w:eastAsia="Times New Roman" w:hAnsi="Georgia" w:cs="Times New Roman"/>
          <w:sz w:val="24"/>
          <w:szCs w:val="24"/>
        </w:rPr>
        <w:t>по протоколу Томской Духовной Консистории, утвержденному Его Высокопреосвященством, определялось</w:t>
      </w:r>
      <w:r w:rsidR="00FD06CD" w:rsidRPr="00FE475D">
        <w:rPr>
          <w:rFonts w:ascii="Georgia" w:eastAsia="Calibri" w:hAnsi="Georgia" w:cs="Calibri"/>
          <w:sz w:val="24"/>
          <w:szCs w:val="24"/>
        </w:rPr>
        <w:t xml:space="preserve"> </w:t>
      </w:r>
      <w:r w:rsidR="00FD06CD" w:rsidRPr="00FE475D">
        <w:rPr>
          <w:rFonts w:ascii="Georgia" w:eastAsia="Times New Roman" w:hAnsi="Georgia" w:cs="Times New Roman"/>
          <w:sz w:val="24"/>
          <w:szCs w:val="24"/>
        </w:rPr>
        <w:t>на первый раз подвергать денежной пене в пользу лиц духовного звания в размере 25 рублей, с дополнительным взысканием на следственные расходы в количестве 19 рублей 55 копеек</w:t>
      </w:r>
      <w:r w:rsidR="00FD06CD">
        <w:rPr>
          <w:rFonts w:ascii="Georgia" w:eastAsia="Times New Roman" w:hAnsi="Georgia" w:cs="Times New Roman"/>
          <w:sz w:val="24"/>
          <w:szCs w:val="24"/>
        </w:rPr>
        <w:t>»</w:t>
      </w:r>
      <w:r w:rsidR="00FD06CD">
        <w:rPr>
          <w:rStyle w:val="a9"/>
          <w:rFonts w:ascii="Georgia" w:eastAsia="Times New Roman" w:hAnsi="Georgia" w:cs="Times New Roman"/>
          <w:sz w:val="24"/>
          <w:szCs w:val="24"/>
        </w:rPr>
        <w:footnoteReference w:id="4"/>
      </w:r>
      <w:r w:rsidR="00FD06CD">
        <w:rPr>
          <w:rFonts w:ascii="Georgia" w:eastAsia="Times New Roman" w:hAnsi="Georgia" w:cs="Times New Roman"/>
          <w:sz w:val="24"/>
          <w:szCs w:val="24"/>
        </w:rPr>
        <w:t>.</w:t>
      </w:r>
      <w:r w:rsidR="00FD06CD" w:rsidRPr="00FE475D">
        <w:rPr>
          <w:rFonts w:ascii="Georgia" w:eastAsia="Times New Roman" w:hAnsi="Georgia" w:cs="Times New Roman"/>
          <w:sz w:val="24"/>
          <w:szCs w:val="24"/>
        </w:rPr>
        <w:t xml:space="preserve"> </w:t>
      </w:r>
    </w:p>
    <w:p w:rsidR="00FD06CD" w:rsidRPr="00FE475D" w:rsidRDefault="00FD06CD" w:rsidP="00FE475D">
      <w:pPr>
        <w:spacing w:after="0" w:line="240" w:lineRule="auto"/>
        <w:ind w:firstLine="709"/>
        <w:jc w:val="both"/>
        <w:rPr>
          <w:rFonts w:ascii="Georgia" w:hAnsi="Georgia"/>
          <w:sz w:val="24"/>
          <w:szCs w:val="24"/>
        </w:rPr>
      </w:pPr>
      <w:r w:rsidRPr="00FE475D">
        <w:rPr>
          <w:rFonts w:ascii="Georgia" w:eastAsia="Times New Roman" w:hAnsi="Georgia" w:cs="Times New Roman"/>
          <w:sz w:val="24"/>
          <w:szCs w:val="24"/>
        </w:rPr>
        <w:t>В то же время, каралась несвоевременность отчетов</w:t>
      </w:r>
      <w:r>
        <w:rPr>
          <w:rFonts w:ascii="Georgia" w:eastAsia="Times New Roman" w:hAnsi="Georgia" w:cs="Times New Roman"/>
          <w:sz w:val="24"/>
          <w:szCs w:val="24"/>
        </w:rPr>
        <w:t xml:space="preserve"> со стороны </w:t>
      </w:r>
      <w:proofErr w:type="spellStart"/>
      <w:r>
        <w:rPr>
          <w:rFonts w:ascii="Georgia" w:eastAsia="Times New Roman" w:hAnsi="Georgia" w:cs="Times New Roman"/>
          <w:sz w:val="24"/>
          <w:szCs w:val="24"/>
        </w:rPr>
        <w:t>священноцерковнослужителей</w:t>
      </w:r>
      <w:proofErr w:type="spellEnd"/>
      <w:r w:rsidRPr="00FE475D">
        <w:rPr>
          <w:rFonts w:ascii="Georgia" w:eastAsia="Times New Roman" w:hAnsi="Georgia" w:cs="Times New Roman"/>
          <w:sz w:val="24"/>
          <w:szCs w:val="24"/>
        </w:rPr>
        <w:t xml:space="preserve">, либо подача их несоответствующим образом. </w:t>
      </w:r>
      <w:r>
        <w:rPr>
          <w:rFonts w:ascii="Georgia" w:eastAsia="Times New Roman" w:hAnsi="Georgia" w:cs="Times New Roman"/>
          <w:sz w:val="24"/>
          <w:szCs w:val="24"/>
        </w:rPr>
        <w:t>В этом контексте</w:t>
      </w:r>
      <w:r w:rsidRPr="00FE475D">
        <w:rPr>
          <w:rFonts w:ascii="Georgia" w:eastAsia="Times New Roman" w:hAnsi="Georgia" w:cs="Times New Roman"/>
          <w:sz w:val="24"/>
          <w:szCs w:val="24"/>
        </w:rPr>
        <w:t xml:space="preserve"> типичным проступком оказалось «несвоевременное предоставление для ревизии сборной книги» одним из благочинных священников </w:t>
      </w:r>
      <w:proofErr w:type="spellStart"/>
      <w:r w:rsidRPr="00FE475D">
        <w:rPr>
          <w:rFonts w:ascii="Georgia" w:eastAsia="Times New Roman" w:hAnsi="Georgia" w:cs="Times New Roman"/>
          <w:sz w:val="24"/>
          <w:szCs w:val="24"/>
        </w:rPr>
        <w:t>Шарыпинского</w:t>
      </w:r>
      <w:proofErr w:type="spellEnd"/>
      <w:r w:rsidRPr="00FE475D">
        <w:rPr>
          <w:rFonts w:ascii="Georgia" w:eastAsia="Times New Roman" w:hAnsi="Georgia" w:cs="Times New Roman"/>
          <w:sz w:val="24"/>
          <w:szCs w:val="24"/>
        </w:rPr>
        <w:t xml:space="preserve"> села Иоанном Евтюгиным. Оно последовало по причине </w:t>
      </w:r>
      <w:r>
        <w:rPr>
          <w:rFonts w:ascii="Georgia" w:eastAsia="Times New Roman" w:hAnsi="Georgia" w:cs="Times New Roman"/>
          <w:sz w:val="24"/>
          <w:szCs w:val="24"/>
        </w:rPr>
        <w:t xml:space="preserve">его </w:t>
      </w:r>
      <w:r w:rsidRPr="00FE475D">
        <w:rPr>
          <w:rFonts w:ascii="Georgia" w:eastAsia="Times New Roman" w:hAnsi="Georgia" w:cs="Times New Roman"/>
          <w:sz w:val="24"/>
          <w:szCs w:val="24"/>
        </w:rPr>
        <w:t xml:space="preserve">безграмотности, </w:t>
      </w:r>
      <w:r>
        <w:rPr>
          <w:rFonts w:ascii="Georgia" w:eastAsia="Times New Roman" w:hAnsi="Georgia" w:cs="Times New Roman"/>
          <w:sz w:val="24"/>
          <w:szCs w:val="24"/>
        </w:rPr>
        <w:t>а также</w:t>
      </w:r>
      <w:r w:rsidRPr="00FE475D">
        <w:rPr>
          <w:rFonts w:ascii="Georgia" w:eastAsia="Times New Roman" w:hAnsi="Georgia" w:cs="Times New Roman"/>
          <w:sz w:val="24"/>
          <w:szCs w:val="24"/>
        </w:rPr>
        <w:t xml:space="preserve"> «упущение и невнимательность к делу интересному, требующему всегда верного порядка и </w:t>
      </w:r>
      <w:proofErr w:type="spellStart"/>
      <w:r w:rsidRPr="00FE475D">
        <w:rPr>
          <w:rFonts w:ascii="Georgia" w:eastAsia="Times New Roman" w:hAnsi="Georgia" w:cs="Times New Roman"/>
          <w:sz w:val="24"/>
          <w:szCs w:val="24"/>
        </w:rPr>
        <w:t>неупущения</w:t>
      </w:r>
      <w:proofErr w:type="spellEnd"/>
      <w:r w:rsidRPr="00FE475D">
        <w:rPr>
          <w:rFonts w:ascii="Georgia" w:eastAsia="Times New Roman" w:hAnsi="Georgia" w:cs="Times New Roman"/>
          <w:sz w:val="24"/>
          <w:szCs w:val="24"/>
        </w:rPr>
        <w:t xml:space="preserve"> времени в ревизии…», приведшее к наложению пени в размере 5 руб.</w:t>
      </w:r>
      <w:r>
        <w:rPr>
          <w:rStyle w:val="a9"/>
          <w:rFonts w:ascii="Georgia" w:eastAsia="Times New Roman" w:hAnsi="Georgia" w:cs="Times New Roman"/>
          <w:sz w:val="24"/>
          <w:szCs w:val="24"/>
        </w:rPr>
        <w:footnoteReference w:id="5"/>
      </w:r>
      <w:r w:rsidRPr="00FE475D">
        <w:rPr>
          <w:rFonts w:ascii="Georgia" w:eastAsia="Times New Roman" w:hAnsi="Georgia" w:cs="Times New Roman"/>
          <w:sz w:val="24"/>
          <w:szCs w:val="24"/>
        </w:rPr>
        <w:t xml:space="preserve"> Достаточно часты</w:t>
      </w:r>
      <w:r>
        <w:rPr>
          <w:rFonts w:ascii="Georgia" w:eastAsia="Times New Roman" w:hAnsi="Georgia" w:cs="Times New Roman"/>
          <w:sz w:val="24"/>
          <w:szCs w:val="24"/>
        </w:rPr>
        <w:t>ми</w:t>
      </w:r>
      <w:r w:rsidRPr="00FE475D">
        <w:rPr>
          <w:rFonts w:ascii="Georgia" w:eastAsia="Times New Roman" w:hAnsi="Georgia" w:cs="Times New Roman"/>
          <w:sz w:val="24"/>
          <w:szCs w:val="24"/>
        </w:rPr>
        <w:t xml:space="preserve"> </w:t>
      </w:r>
      <w:r>
        <w:rPr>
          <w:rFonts w:ascii="Georgia" w:eastAsia="Times New Roman" w:hAnsi="Georgia" w:cs="Times New Roman"/>
          <w:sz w:val="24"/>
          <w:szCs w:val="24"/>
        </w:rPr>
        <w:t>возника</w:t>
      </w:r>
      <w:r w:rsidRPr="00FE475D">
        <w:rPr>
          <w:rFonts w:ascii="Georgia" w:eastAsia="Times New Roman" w:hAnsi="Georgia" w:cs="Times New Roman"/>
          <w:sz w:val="24"/>
          <w:szCs w:val="24"/>
        </w:rPr>
        <w:t xml:space="preserve">ли проступки, связанные с нарушением субординации. Например, при подаче рапорта на имя консистории с просьбой «о разрешении ему (священнику Заозерного села </w:t>
      </w:r>
      <w:proofErr w:type="spellStart"/>
      <w:r w:rsidRPr="00FE475D">
        <w:rPr>
          <w:rFonts w:ascii="Georgia" w:eastAsia="Times New Roman" w:hAnsi="Georgia" w:cs="Times New Roman"/>
          <w:sz w:val="24"/>
          <w:szCs w:val="24"/>
        </w:rPr>
        <w:t>Иоанно-Богословской</w:t>
      </w:r>
      <w:proofErr w:type="spellEnd"/>
      <w:r w:rsidRPr="00FE475D">
        <w:rPr>
          <w:rFonts w:ascii="Georgia" w:eastAsia="Times New Roman" w:hAnsi="Georgia" w:cs="Times New Roman"/>
          <w:sz w:val="24"/>
          <w:szCs w:val="24"/>
        </w:rPr>
        <w:t xml:space="preserve"> церкви </w:t>
      </w:r>
      <w:proofErr w:type="spellStart"/>
      <w:r w:rsidRPr="00FE475D">
        <w:rPr>
          <w:rFonts w:ascii="Georgia" w:eastAsia="Times New Roman" w:hAnsi="Georgia" w:cs="Times New Roman"/>
          <w:sz w:val="24"/>
          <w:szCs w:val="24"/>
        </w:rPr>
        <w:t>Симеону</w:t>
      </w:r>
      <w:proofErr w:type="spellEnd"/>
      <w:r w:rsidRPr="00FE475D">
        <w:rPr>
          <w:rFonts w:ascii="Georgia" w:eastAsia="Times New Roman" w:hAnsi="Georgia" w:cs="Times New Roman"/>
          <w:sz w:val="24"/>
          <w:szCs w:val="24"/>
        </w:rPr>
        <w:t xml:space="preserve"> Ковригину) </w:t>
      </w:r>
      <w:proofErr w:type="spellStart"/>
      <w:r w:rsidRPr="00FE475D">
        <w:rPr>
          <w:rFonts w:ascii="Georgia" w:eastAsia="Times New Roman" w:hAnsi="Georgia" w:cs="Times New Roman"/>
          <w:sz w:val="24"/>
          <w:szCs w:val="24"/>
        </w:rPr>
        <w:t>священнослужения</w:t>
      </w:r>
      <w:proofErr w:type="spellEnd"/>
      <w:r w:rsidRPr="00FE475D">
        <w:rPr>
          <w:rFonts w:ascii="Georgia" w:eastAsia="Times New Roman" w:hAnsi="Georgia" w:cs="Times New Roman"/>
          <w:sz w:val="24"/>
          <w:szCs w:val="24"/>
        </w:rPr>
        <w:t xml:space="preserve"> и переведении его в другое место» был оштрафован на 5 руб. «за то, что он о частном своем деле рапортует по казенному, а не просит как должно». В другом деле этот же нерадивый священник «за присылку к Его Преосвященству незаконного рапорта на лоскуте листа оштрафован 10 рублями»</w:t>
      </w:r>
      <w:r>
        <w:rPr>
          <w:rStyle w:val="a9"/>
          <w:rFonts w:ascii="Georgia" w:eastAsia="Times New Roman" w:hAnsi="Georgia" w:cs="Times New Roman"/>
          <w:sz w:val="24"/>
          <w:szCs w:val="24"/>
        </w:rPr>
        <w:footnoteReference w:id="6"/>
      </w:r>
      <w:r>
        <w:rPr>
          <w:rFonts w:ascii="Georgia" w:eastAsia="Times New Roman" w:hAnsi="Georgia" w:cs="Times New Roman"/>
          <w:sz w:val="24"/>
          <w:szCs w:val="24"/>
        </w:rPr>
        <w:t>.</w:t>
      </w:r>
      <w:r w:rsidRPr="00FE475D">
        <w:rPr>
          <w:rFonts w:ascii="Georgia" w:eastAsia="Times New Roman" w:hAnsi="Georgia" w:cs="Times New Roman"/>
          <w:sz w:val="24"/>
          <w:szCs w:val="24"/>
        </w:rPr>
        <w:t xml:space="preserve"> Для соотнесения размеров штрафов, приведем уровень заработной платы рассматриваемого времени. Святейшим Синодом были утверждены штаты по казенному содержанию, согласно которым, в зависимости от стажа, священник получал месячный оклад в размере от 8 до 15 руб., диакон – от 6 до 7 руб., псаломщик – от 3 до 3,5 руб. соответственно.</w:t>
      </w:r>
    </w:p>
    <w:p w:rsidR="00F4798F" w:rsidRDefault="00FD06CD" w:rsidP="00FE475D">
      <w:pPr>
        <w:spacing w:after="0" w:line="240" w:lineRule="auto"/>
        <w:ind w:firstLine="709"/>
        <w:jc w:val="both"/>
        <w:rPr>
          <w:rFonts w:ascii="Georgia" w:eastAsia="Times New Roman" w:hAnsi="Georgia" w:cs="Times New Roman"/>
          <w:sz w:val="24"/>
          <w:szCs w:val="24"/>
        </w:rPr>
      </w:pPr>
      <w:r w:rsidRPr="00FE475D">
        <w:rPr>
          <w:rFonts w:ascii="Georgia" w:eastAsia="Times New Roman" w:hAnsi="Georgia" w:cs="Times New Roman"/>
          <w:sz w:val="24"/>
          <w:szCs w:val="24"/>
        </w:rPr>
        <w:t xml:space="preserve">Необходимо отметить, что для достойных </w:t>
      </w:r>
      <w:proofErr w:type="spellStart"/>
      <w:r w:rsidRPr="00FE475D">
        <w:rPr>
          <w:rFonts w:ascii="Georgia" w:eastAsia="Times New Roman" w:hAnsi="Georgia" w:cs="Times New Roman"/>
          <w:sz w:val="24"/>
          <w:szCs w:val="24"/>
        </w:rPr>
        <w:t>священноцерковнослужителей</w:t>
      </w:r>
      <w:proofErr w:type="spellEnd"/>
      <w:r w:rsidRPr="00FE475D">
        <w:rPr>
          <w:rFonts w:ascii="Georgia" w:eastAsia="Times New Roman" w:hAnsi="Georgia" w:cs="Times New Roman"/>
          <w:sz w:val="24"/>
          <w:szCs w:val="24"/>
        </w:rPr>
        <w:t xml:space="preserve"> применялась система поощрений, выражающаяся пожаловании более высокими чинами и наградами, похвальными листами, элементами церковного облачения, продвижении по службе. Поводом к поощрениям относились длительная безупречная преданность на ниве православного христианства, бесплатное исполнение треб в лазаретах, экономический и нравственный подъем прихода. Для обеспечения такими поощрениями, </w:t>
      </w:r>
      <w:r w:rsidRPr="00FE475D">
        <w:rPr>
          <w:rFonts w:ascii="Georgia" w:eastAsia="Times New Roman" w:hAnsi="Georgia" w:cs="Times New Roman"/>
          <w:sz w:val="24"/>
          <w:szCs w:val="24"/>
        </w:rPr>
        <w:lastRenderedPageBreak/>
        <w:t>столоначальником составлялись отдельные списки лиц, представленных к награждению, заверялись личной подписью архиепископа и отправлялись на резолюцию Священному Синоду. Стоит отметить, что, предоставляя преимущество в карьерном росте и общественном признании, финансирование наград не предусматривалось</w:t>
      </w:r>
      <w:r w:rsidRPr="00FE475D">
        <w:rPr>
          <w:rFonts w:ascii="Georgia" w:eastAsia="Calibri" w:hAnsi="Georgia" w:cs="Calibri"/>
          <w:sz w:val="24"/>
          <w:szCs w:val="24"/>
        </w:rPr>
        <w:t xml:space="preserve"> </w:t>
      </w:r>
      <w:r w:rsidRPr="00FE475D">
        <w:rPr>
          <w:rFonts w:ascii="Georgia" w:eastAsia="Times New Roman" w:hAnsi="Georgia" w:cs="Times New Roman"/>
          <w:sz w:val="24"/>
          <w:szCs w:val="24"/>
        </w:rPr>
        <w:t xml:space="preserve">Такие меры оказались превосходным стимулом к четкому выполнению своих служебных обязанностей и укреплению духовной жизни.  Стоит заметить, что каких-либо денежных премий мы не находим, объясняясь, скорее всего, недостатком средств. Наоборот, получая ту или иную награду, лауреат должен был сам из личных средств оплатить удостоенное ему поощрение. </w:t>
      </w:r>
      <w:r>
        <w:rPr>
          <w:rFonts w:ascii="Georgia" w:eastAsia="Times New Roman" w:hAnsi="Georgia" w:cs="Times New Roman"/>
          <w:sz w:val="24"/>
          <w:szCs w:val="24"/>
        </w:rPr>
        <w:t>В одном из дел данное обстоятельство содержится следующим образом</w:t>
      </w:r>
      <w:r w:rsidRPr="000A2373">
        <w:rPr>
          <w:rFonts w:ascii="Georgia" w:eastAsia="Times New Roman" w:hAnsi="Georgia" w:cs="Times New Roman"/>
          <w:sz w:val="24"/>
          <w:szCs w:val="24"/>
        </w:rPr>
        <w:t xml:space="preserve">: </w:t>
      </w:r>
      <w:r w:rsidRPr="00FE475D">
        <w:rPr>
          <w:rFonts w:ascii="Georgia" w:eastAsia="Times New Roman" w:hAnsi="Georgia" w:cs="Times New Roman"/>
          <w:sz w:val="24"/>
          <w:szCs w:val="24"/>
        </w:rPr>
        <w:t>«</w:t>
      </w:r>
      <w:r>
        <w:rPr>
          <w:rFonts w:ascii="Georgia" w:eastAsia="Times New Roman" w:hAnsi="Georgia" w:cs="Times New Roman"/>
          <w:sz w:val="24"/>
          <w:szCs w:val="24"/>
        </w:rPr>
        <w:t>в</w:t>
      </w:r>
      <w:r w:rsidRPr="00FE475D">
        <w:rPr>
          <w:rFonts w:ascii="Georgia" w:eastAsia="Times New Roman" w:hAnsi="Georgia" w:cs="Times New Roman"/>
          <w:sz w:val="24"/>
          <w:szCs w:val="24"/>
        </w:rPr>
        <w:t xml:space="preserve"> виду отъезда </w:t>
      </w:r>
      <w:r>
        <w:rPr>
          <w:rFonts w:ascii="Georgia" w:eastAsia="Times New Roman" w:hAnsi="Georgia" w:cs="Times New Roman"/>
          <w:sz w:val="24"/>
          <w:szCs w:val="24"/>
        </w:rPr>
        <w:t>д</w:t>
      </w:r>
      <w:r w:rsidRPr="00FE475D">
        <w:rPr>
          <w:rFonts w:ascii="Georgia" w:eastAsia="Times New Roman" w:hAnsi="Georgia" w:cs="Times New Roman"/>
          <w:sz w:val="24"/>
          <w:szCs w:val="24"/>
        </w:rPr>
        <w:t xml:space="preserve">иакона Григория </w:t>
      </w:r>
      <w:proofErr w:type="spellStart"/>
      <w:r w:rsidRPr="00FE475D">
        <w:rPr>
          <w:rFonts w:ascii="Georgia" w:eastAsia="Times New Roman" w:hAnsi="Georgia" w:cs="Times New Roman"/>
          <w:sz w:val="24"/>
          <w:szCs w:val="24"/>
        </w:rPr>
        <w:t>Златовского</w:t>
      </w:r>
      <w:proofErr w:type="spellEnd"/>
      <w:r w:rsidRPr="00FE475D">
        <w:rPr>
          <w:rFonts w:ascii="Georgia" w:eastAsia="Times New Roman" w:hAnsi="Georgia" w:cs="Times New Roman"/>
          <w:sz w:val="24"/>
          <w:szCs w:val="24"/>
        </w:rPr>
        <w:t xml:space="preserve"> к сыну своему, </w:t>
      </w:r>
      <w:r>
        <w:rPr>
          <w:rFonts w:ascii="Georgia" w:eastAsia="Times New Roman" w:hAnsi="Georgia" w:cs="Times New Roman"/>
          <w:sz w:val="24"/>
          <w:szCs w:val="24"/>
        </w:rPr>
        <w:t>с</w:t>
      </w:r>
      <w:r w:rsidRPr="00FE475D">
        <w:rPr>
          <w:rFonts w:ascii="Georgia" w:eastAsia="Times New Roman" w:hAnsi="Georgia" w:cs="Times New Roman"/>
          <w:sz w:val="24"/>
          <w:szCs w:val="24"/>
        </w:rPr>
        <w:t xml:space="preserve">вященнику Забайкальской Епархии, Томская Духовная Консистория   просила таковую же Забайкальскую сделать распоряжение о взыскании с </w:t>
      </w:r>
      <w:r>
        <w:rPr>
          <w:rFonts w:ascii="Georgia" w:eastAsia="Times New Roman" w:hAnsi="Georgia" w:cs="Times New Roman"/>
          <w:sz w:val="24"/>
          <w:szCs w:val="24"/>
        </w:rPr>
        <w:t>д</w:t>
      </w:r>
      <w:r w:rsidRPr="00FE475D">
        <w:rPr>
          <w:rFonts w:ascii="Georgia" w:eastAsia="Times New Roman" w:hAnsi="Georgia" w:cs="Times New Roman"/>
          <w:sz w:val="24"/>
          <w:szCs w:val="24"/>
        </w:rPr>
        <w:t xml:space="preserve">иакона </w:t>
      </w:r>
      <w:proofErr w:type="spellStart"/>
      <w:r w:rsidRPr="00FE475D">
        <w:rPr>
          <w:rFonts w:ascii="Georgia" w:eastAsia="Times New Roman" w:hAnsi="Georgia" w:cs="Times New Roman"/>
          <w:sz w:val="24"/>
          <w:szCs w:val="24"/>
        </w:rPr>
        <w:t>Златовского</w:t>
      </w:r>
      <w:proofErr w:type="spellEnd"/>
      <w:r w:rsidRPr="00FE475D">
        <w:rPr>
          <w:rFonts w:ascii="Georgia" w:eastAsia="Times New Roman" w:hAnsi="Georgia" w:cs="Times New Roman"/>
          <w:sz w:val="24"/>
          <w:szCs w:val="24"/>
        </w:rPr>
        <w:t xml:space="preserve"> 20 руб. за Высочайше пожалованный орден Св. Анны 3 степени и внесения их в Казначейство»</w:t>
      </w:r>
      <w:r>
        <w:rPr>
          <w:rStyle w:val="a9"/>
          <w:rFonts w:ascii="Georgia" w:eastAsia="Times New Roman" w:hAnsi="Georgia" w:cs="Times New Roman"/>
          <w:sz w:val="24"/>
          <w:szCs w:val="24"/>
        </w:rPr>
        <w:footnoteReference w:id="7"/>
      </w:r>
      <w:r>
        <w:rPr>
          <w:rFonts w:ascii="Georgia" w:eastAsia="Times New Roman" w:hAnsi="Georgia" w:cs="Times New Roman"/>
          <w:sz w:val="24"/>
          <w:szCs w:val="24"/>
        </w:rPr>
        <w:t>.</w:t>
      </w:r>
      <w:r w:rsidRPr="00FE475D">
        <w:rPr>
          <w:rFonts w:ascii="Georgia" w:eastAsia="Times New Roman" w:hAnsi="Georgia" w:cs="Times New Roman"/>
          <w:sz w:val="24"/>
          <w:szCs w:val="24"/>
        </w:rPr>
        <w:t xml:space="preserve"> </w:t>
      </w:r>
      <w:r>
        <w:rPr>
          <w:rFonts w:ascii="Georgia" w:eastAsia="Times New Roman" w:hAnsi="Georgia" w:cs="Times New Roman"/>
          <w:sz w:val="24"/>
          <w:szCs w:val="24"/>
        </w:rPr>
        <w:t xml:space="preserve">В отличие от наказаний, система поощрений широко распространялась не только на </w:t>
      </w:r>
      <w:proofErr w:type="spellStart"/>
      <w:r>
        <w:rPr>
          <w:rFonts w:ascii="Georgia" w:eastAsia="Times New Roman" w:hAnsi="Georgia" w:cs="Times New Roman"/>
          <w:sz w:val="24"/>
          <w:szCs w:val="24"/>
        </w:rPr>
        <w:t>священноцерковнослужителей</w:t>
      </w:r>
      <w:proofErr w:type="spellEnd"/>
      <w:r>
        <w:rPr>
          <w:rFonts w:ascii="Georgia" w:eastAsia="Times New Roman" w:hAnsi="Georgia" w:cs="Times New Roman"/>
          <w:sz w:val="24"/>
          <w:szCs w:val="24"/>
        </w:rPr>
        <w:t>, но и на прихожан, применяя милосердный подход к мирскому населению.  Приведем выдержки из резолюции Духовной консистории. Одна из них гласит</w:t>
      </w:r>
      <w:r w:rsidRPr="00934F50">
        <w:rPr>
          <w:rFonts w:ascii="Georgia" w:eastAsia="Times New Roman" w:hAnsi="Georgia" w:cs="Times New Roman"/>
          <w:sz w:val="24"/>
          <w:szCs w:val="24"/>
        </w:rPr>
        <w:t>:</w:t>
      </w:r>
      <w:r>
        <w:rPr>
          <w:rFonts w:ascii="Georgia" w:eastAsia="Times New Roman" w:hAnsi="Georgia" w:cs="Times New Roman"/>
          <w:sz w:val="24"/>
          <w:szCs w:val="24"/>
        </w:rPr>
        <w:t xml:space="preserve"> «с</w:t>
      </w:r>
      <w:r w:rsidRPr="00FE475D">
        <w:rPr>
          <w:rFonts w:ascii="Georgia" w:eastAsia="Times New Roman" w:hAnsi="Georgia" w:cs="Times New Roman"/>
          <w:sz w:val="24"/>
          <w:szCs w:val="24"/>
        </w:rPr>
        <w:t xml:space="preserve">огласно ходатайства Благочинного выдать похвальный лист бывшему церковному старосте села </w:t>
      </w:r>
      <w:proofErr w:type="spellStart"/>
      <w:r w:rsidRPr="00FE475D">
        <w:rPr>
          <w:rFonts w:ascii="Georgia" w:eastAsia="Times New Roman" w:hAnsi="Georgia" w:cs="Times New Roman"/>
          <w:sz w:val="24"/>
          <w:szCs w:val="24"/>
        </w:rPr>
        <w:t>Нижнеозерного</w:t>
      </w:r>
      <w:proofErr w:type="spellEnd"/>
      <w:r w:rsidRPr="00FE475D">
        <w:rPr>
          <w:rFonts w:ascii="Georgia" w:eastAsia="Times New Roman" w:hAnsi="Georgia" w:cs="Times New Roman"/>
          <w:sz w:val="24"/>
          <w:szCs w:val="24"/>
        </w:rPr>
        <w:t xml:space="preserve"> </w:t>
      </w:r>
      <w:proofErr w:type="spellStart"/>
      <w:r w:rsidRPr="00FE475D">
        <w:rPr>
          <w:rFonts w:ascii="Georgia" w:eastAsia="Times New Roman" w:hAnsi="Georgia" w:cs="Times New Roman"/>
          <w:sz w:val="24"/>
          <w:szCs w:val="24"/>
        </w:rPr>
        <w:t>Фотию</w:t>
      </w:r>
      <w:proofErr w:type="spellEnd"/>
      <w:r w:rsidRPr="00FE475D">
        <w:rPr>
          <w:rFonts w:ascii="Georgia" w:eastAsia="Times New Roman" w:hAnsi="Georgia" w:cs="Times New Roman"/>
          <w:sz w:val="24"/>
          <w:szCs w:val="24"/>
        </w:rPr>
        <w:t xml:space="preserve"> Черепанову с вычетом 1 руб.»</w:t>
      </w:r>
      <w:r>
        <w:rPr>
          <w:rStyle w:val="a9"/>
          <w:rFonts w:ascii="Georgia" w:eastAsia="Times New Roman" w:hAnsi="Georgia" w:cs="Times New Roman"/>
          <w:sz w:val="24"/>
          <w:szCs w:val="24"/>
        </w:rPr>
        <w:footnoteReference w:id="8"/>
      </w:r>
      <w:r>
        <w:rPr>
          <w:rFonts w:ascii="Georgia" w:eastAsia="Times New Roman" w:hAnsi="Georgia" w:cs="Times New Roman"/>
          <w:sz w:val="24"/>
          <w:szCs w:val="24"/>
        </w:rPr>
        <w:t xml:space="preserve">, по другой замечаем, как </w:t>
      </w:r>
      <w:r w:rsidRPr="00FE475D">
        <w:rPr>
          <w:rFonts w:ascii="Georgia" w:eastAsia="Times New Roman" w:hAnsi="Georgia" w:cs="Times New Roman"/>
          <w:sz w:val="24"/>
          <w:szCs w:val="24"/>
        </w:rPr>
        <w:t xml:space="preserve">«Попечителю Дальне-Пристанской школы грамоты в городе Мариинске мещанину Павлу </w:t>
      </w:r>
      <w:proofErr w:type="spellStart"/>
      <w:r w:rsidRPr="00FE475D">
        <w:rPr>
          <w:rFonts w:ascii="Georgia" w:eastAsia="Times New Roman" w:hAnsi="Georgia" w:cs="Times New Roman"/>
          <w:sz w:val="24"/>
          <w:szCs w:val="24"/>
        </w:rPr>
        <w:t>Алекину</w:t>
      </w:r>
      <w:proofErr w:type="spellEnd"/>
      <w:r w:rsidRPr="00FE475D">
        <w:rPr>
          <w:rFonts w:ascii="Georgia" w:eastAsia="Times New Roman" w:hAnsi="Georgia" w:cs="Times New Roman"/>
          <w:sz w:val="24"/>
          <w:szCs w:val="24"/>
        </w:rPr>
        <w:t xml:space="preserve"> уплатить 7 руб. 50 коп. за</w:t>
      </w:r>
      <w:proofErr w:type="gramStart"/>
      <w:r w:rsidRPr="00FE475D">
        <w:rPr>
          <w:rFonts w:ascii="Georgia" w:eastAsia="Times New Roman" w:hAnsi="Georgia" w:cs="Times New Roman"/>
          <w:sz w:val="24"/>
          <w:szCs w:val="24"/>
        </w:rPr>
        <w:t xml:space="preserve"> В</w:t>
      </w:r>
      <w:proofErr w:type="gramEnd"/>
      <w:r w:rsidRPr="00FE475D">
        <w:rPr>
          <w:rFonts w:ascii="Georgia" w:eastAsia="Times New Roman" w:hAnsi="Georgia" w:cs="Times New Roman"/>
          <w:sz w:val="24"/>
          <w:szCs w:val="24"/>
        </w:rPr>
        <w:t>ысочайше пожалованную серебряную медаль на Станиславской ленте и за бланк свидетельства 1 руб., всего 8 руб. 50 коп.»</w:t>
      </w:r>
      <w:r>
        <w:rPr>
          <w:rStyle w:val="a9"/>
          <w:rFonts w:ascii="Georgia" w:eastAsia="Times New Roman" w:hAnsi="Georgia" w:cs="Times New Roman"/>
          <w:sz w:val="24"/>
          <w:szCs w:val="24"/>
        </w:rPr>
        <w:footnoteReference w:id="9"/>
      </w:r>
      <w:r>
        <w:rPr>
          <w:rFonts w:ascii="Georgia" w:eastAsia="Times New Roman" w:hAnsi="Georgia" w:cs="Times New Roman"/>
          <w:sz w:val="24"/>
          <w:szCs w:val="24"/>
        </w:rPr>
        <w:t>.</w:t>
      </w:r>
      <w:r w:rsidR="14388D5C" w:rsidRPr="00FE475D">
        <w:rPr>
          <w:rFonts w:ascii="Georgia" w:eastAsia="Times New Roman" w:hAnsi="Georgia" w:cs="Times New Roman"/>
          <w:sz w:val="24"/>
          <w:szCs w:val="24"/>
        </w:rPr>
        <w:t xml:space="preserve"> </w:t>
      </w:r>
    </w:p>
    <w:p w:rsidR="00934F50" w:rsidRPr="00FE475D" w:rsidRDefault="00934F50" w:rsidP="00FE475D">
      <w:pPr>
        <w:spacing w:after="0" w:line="240" w:lineRule="auto"/>
        <w:ind w:firstLine="709"/>
        <w:jc w:val="both"/>
        <w:rPr>
          <w:rFonts w:ascii="Georgia" w:hAnsi="Georgia"/>
          <w:sz w:val="24"/>
          <w:szCs w:val="24"/>
        </w:rPr>
      </w:pPr>
      <w:r>
        <w:rPr>
          <w:rFonts w:ascii="Georgia" w:eastAsia="Times New Roman" w:hAnsi="Georgia" w:cs="Times New Roman"/>
          <w:sz w:val="24"/>
          <w:szCs w:val="24"/>
        </w:rPr>
        <w:t>Таким образом, Духовная консистория использовала различные методы контроля над приходской жизнью, применяя тщательно разработанную систему наказаний. Сохраняя авторитет православного духовенства</w:t>
      </w:r>
      <w:r w:rsidR="009C100B">
        <w:rPr>
          <w:rFonts w:ascii="Georgia" w:eastAsia="Times New Roman" w:hAnsi="Georgia" w:cs="Times New Roman"/>
          <w:sz w:val="24"/>
          <w:szCs w:val="24"/>
        </w:rPr>
        <w:t>, санкции соблюдались неукоснительно, с надеждой исправления нарушителя в сторону благочестия. В другой стороны, была выработана поощрительная политика по широкому кругу вопросов и наград. Примечательно, что за многие из них предусматривалась выкупная процедура в денежном эквиваленте. В целом, консистория добилась своих результатов</w:t>
      </w:r>
    </w:p>
    <w:p w:rsidR="000A2373" w:rsidRDefault="000A2373" w:rsidP="00FE475D">
      <w:pPr>
        <w:spacing w:after="0" w:line="240" w:lineRule="auto"/>
        <w:ind w:firstLine="709"/>
        <w:rPr>
          <w:rFonts w:ascii="Georgia" w:hAnsi="Georgia"/>
          <w:sz w:val="24"/>
          <w:szCs w:val="24"/>
        </w:rPr>
      </w:pPr>
      <w:proofErr w:type="gramStart"/>
      <w:r w:rsidRPr="000A2373">
        <w:rPr>
          <w:rFonts w:ascii="Georgia" w:hAnsi="Georgia"/>
          <w:sz w:val="24"/>
          <w:szCs w:val="24"/>
        </w:rPr>
        <w:t>Так, по рапорту одного из благочинных священников замечаем, как за «</w:t>
      </w:r>
      <w:proofErr w:type="spellStart"/>
      <w:r w:rsidRPr="000A2373">
        <w:rPr>
          <w:rFonts w:ascii="Georgia" w:hAnsi="Georgia"/>
          <w:sz w:val="24"/>
          <w:szCs w:val="24"/>
        </w:rPr>
        <w:t>неслужение</w:t>
      </w:r>
      <w:proofErr w:type="spellEnd"/>
      <w:r w:rsidRPr="000A2373">
        <w:rPr>
          <w:rFonts w:ascii="Georgia" w:hAnsi="Georgia"/>
          <w:sz w:val="24"/>
          <w:szCs w:val="24"/>
        </w:rPr>
        <w:t xml:space="preserve"> Литургии в воскресные, праздничные и Высоко торжественные дни, и за невоздержание винопития… послать такового, на основании Указа Святейшего Синода от 7 мая 1797 г. состоявшегося, в… монастырь бессрочно в клиросное послушание, для усмотрения и исправления его в поведении, и коем </w:t>
      </w:r>
      <w:proofErr w:type="spellStart"/>
      <w:r w:rsidRPr="000A2373">
        <w:rPr>
          <w:rFonts w:ascii="Georgia" w:hAnsi="Georgia"/>
          <w:sz w:val="24"/>
          <w:szCs w:val="24"/>
        </w:rPr>
        <w:t>каждомесячно</w:t>
      </w:r>
      <w:proofErr w:type="spellEnd"/>
      <w:r w:rsidRPr="000A2373">
        <w:rPr>
          <w:rFonts w:ascii="Georgia" w:hAnsi="Georgia"/>
          <w:sz w:val="24"/>
          <w:szCs w:val="24"/>
        </w:rPr>
        <w:t xml:space="preserve"> рапортовать Его Преосвященству, за отлучкою же его церковь</w:t>
      </w:r>
      <w:proofErr w:type="gramEnd"/>
      <w:r w:rsidRPr="000A2373">
        <w:rPr>
          <w:rFonts w:ascii="Georgia" w:hAnsi="Georgia"/>
          <w:sz w:val="24"/>
          <w:szCs w:val="24"/>
        </w:rPr>
        <w:t xml:space="preserve"> и приход поручить ближайшему священнику с получением одной половины дохода, а другой производить семейству того…»</w:t>
      </w:r>
      <w:proofErr w:type="gramStart"/>
      <w:r w:rsidRPr="000A2373">
        <w:rPr>
          <w:rFonts w:ascii="Georgia" w:hAnsi="Georgia"/>
          <w:sz w:val="24"/>
          <w:szCs w:val="24"/>
        </w:rPr>
        <w:t xml:space="preserve"> .</w:t>
      </w:r>
      <w:proofErr w:type="gramEnd"/>
      <w:r w:rsidRPr="000A2373">
        <w:rPr>
          <w:rFonts w:ascii="Georgia" w:hAnsi="Georgia"/>
          <w:sz w:val="24"/>
          <w:szCs w:val="24"/>
        </w:rPr>
        <w:t xml:space="preserve"> Говоря о тюремных заключениях, необходимо отметить, что в XIX в. существовали специальные монастырские тюрьмы. До 1905 г. Священный Синод заключал в них отступивших от православия и совершивших иные преступления, такие как «дерзкие отзывы о правительстве», «нелепые умствования о вере и Церкви», «пропаганда раскола» и другие</w:t>
      </w:r>
      <w:proofErr w:type="gramStart"/>
      <w:r w:rsidRPr="000A2373">
        <w:rPr>
          <w:rFonts w:ascii="Georgia" w:hAnsi="Georgia"/>
          <w:sz w:val="24"/>
          <w:szCs w:val="24"/>
        </w:rPr>
        <w:t xml:space="preserve"> .</w:t>
      </w:r>
      <w:proofErr w:type="gramEnd"/>
      <w:r w:rsidRPr="000A2373">
        <w:rPr>
          <w:rFonts w:ascii="Georgia" w:hAnsi="Georgia"/>
          <w:sz w:val="24"/>
          <w:szCs w:val="24"/>
        </w:rPr>
        <w:t xml:space="preserve"> Лица духовного звания попадали в такие тюрьмы наказанием за пьянство, неповиновение епархиальному начальству и другие дисциплинарные нарушения.</w:t>
      </w:r>
    </w:p>
    <w:p w:rsidR="00FD06CD" w:rsidRPr="00FE475D" w:rsidRDefault="000B1644" w:rsidP="00FD06CD">
      <w:pPr>
        <w:spacing w:after="0" w:line="240" w:lineRule="auto"/>
        <w:ind w:firstLine="709"/>
        <w:rPr>
          <w:rFonts w:ascii="Georgia" w:hAnsi="Georgia"/>
          <w:sz w:val="24"/>
          <w:szCs w:val="24"/>
        </w:rPr>
      </w:pPr>
      <w:hyperlink r:id="rId10" w:anchor="_ftnref1">
        <w:r w:rsidR="00FD06CD" w:rsidRPr="00FE475D">
          <w:rPr>
            <w:rStyle w:val="a3"/>
            <w:rFonts w:ascii="Georgia" w:eastAsia="Times New Roman" w:hAnsi="Georgia" w:cs="Times New Roman"/>
            <w:sz w:val="24"/>
            <w:szCs w:val="24"/>
            <w:vertAlign w:val="superscript"/>
          </w:rPr>
          <w:t>[1]</w:t>
        </w:r>
      </w:hyperlink>
      <w:r w:rsidR="00FD06CD" w:rsidRPr="00FE475D">
        <w:rPr>
          <w:rFonts w:ascii="Georgia" w:eastAsia="Times New Roman" w:hAnsi="Georgia" w:cs="Times New Roman"/>
          <w:sz w:val="24"/>
          <w:szCs w:val="24"/>
        </w:rPr>
        <w:t xml:space="preserve">Католическая энциклопедия. </w:t>
      </w:r>
      <w:proofErr w:type="spellStart"/>
      <w:r w:rsidR="00FD06CD" w:rsidRPr="00FE475D">
        <w:rPr>
          <w:rFonts w:ascii="Georgia" w:eastAsia="Times New Roman" w:hAnsi="Georgia" w:cs="Times New Roman"/>
          <w:sz w:val="24"/>
          <w:szCs w:val="24"/>
        </w:rPr>
        <w:t>EdwART</w:t>
      </w:r>
      <w:proofErr w:type="spellEnd"/>
      <w:r w:rsidR="00FD06CD" w:rsidRPr="00FE475D">
        <w:rPr>
          <w:rFonts w:ascii="Georgia" w:eastAsia="Times New Roman" w:hAnsi="Georgia" w:cs="Times New Roman"/>
          <w:sz w:val="24"/>
          <w:szCs w:val="24"/>
        </w:rPr>
        <w:t xml:space="preserve">. 2011. URL: </w:t>
      </w:r>
      <w:hyperlink r:id="rId11">
        <w:r w:rsidR="00FD06CD" w:rsidRPr="00FE475D">
          <w:rPr>
            <w:rStyle w:val="a3"/>
            <w:rFonts w:ascii="Georgia" w:eastAsia="Times New Roman" w:hAnsi="Georgia" w:cs="Times New Roman"/>
            <w:sz w:val="24"/>
            <w:szCs w:val="24"/>
          </w:rPr>
          <w:t>http://dic.academic.ru</w:t>
        </w:r>
      </w:hyperlink>
      <w:r w:rsidR="00FD06CD" w:rsidRPr="00FE475D">
        <w:rPr>
          <w:rFonts w:ascii="Georgia" w:eastAsia="Times New Roman" w:hAnsi="Georgia" w:cs="Times New Roman"/>
          <w:sz w:val="24"/>
          <w:szCs w:val="24"/>
        </w:rPr>
        <w:t xml:space="preserve"> (дата обращения: 23.05.2017).</w:t>
      </w:r>
    </w:p>
    <w:p w:rsidR="00FD06CD" w:rsidRPr="00FE475D" w:rsidRDefault="000B1644" w:rsidP="00FD06CD">
      <w:pPr>
        <w:spacing w:after="0" w:line="240" w:lineRule="auto"/>
        <w:ind w:firstLine="709"/>
        <w:rPr>
          <w:rFonts w:ascii="Georgia" w:hAnsi="Georgia"/>
          <w:sz w:val="24"/>
          <w:szCs w:val="24"/>
        </w:rPr>
      </w:pPr>
      <w:hyperlink r:id="rId12" w:anchor="_ftnref2">
        <w:r w:rsidR="00FD06CD" w:rsidRPr="00FE475D">
          <w:rPr>
            <w:rStyle w:val="a3"/>
            <w:rFonts w:ascii="Georgia" w:eastAsia="Times New Roman" w:hAnsi="Georgia" w:cs="Times New Roman"/>
            <w:sz w:val="24"/>
            <w:szCs w:val="24"/>
            <w:vertAlign w:val="superscript"/>
          </w:rPr>
          <w:t>[2]</w:t>
        </w:r>
      </w:hyperlink>
      <w:r w:rsidR="00FD06CD" w:rsidRPr="00FE475D">
        <w:rPr>
          <w:rFonts w:ascii="Georgia" w:eastAsia="Times New Roman" w:hAnsi="Georgia" w:cs="Times New Roman"/>
          <w:sz w:val="24"/>
          <w:szCs w:val="24"/>
        </w:rPr>
        <w:t>Устав Духовных консисторий. СПб., 1841. С. 12-14.</w:t>
      </w:r>
    </w:p>
    <w:p w:rsidR="00FD06CD" w:rsidRPr="00FE475D" w:rsidRDefault="000B1644" w:rsidP="00FD06CD">
      <w:pPr>
        <w:spacing w:after="0" w:line="240" w:lineRule="auto"/>
        <w:ind w:firstLine="709"/>
        <w:rPr>
          <w:rFonts w:ascii="Georgia" w:hAnsi="Georgia"/>
          <w:sz w:val="24"/>
          <w:szCs w:val="24"/>
        </w:rPr>
      </w:pPr>
      <w:hyperlink r:id="rId13" w:anchor="_ftnref3">
        <w:r w:rsidR="00FD06CD" w:rsidRPr="00FE475D">
          <w:rPr>
            <w:rStyle w:val="a3"/>
            <w:rFonts w:ascii="Georgia" w:eastAsia="Times New Roman" w:hAnsi="Georgia" w:cs="Times New Roman"/>
            <w:sz w:val="24"/>
            <w:szCs w:val="24"/>
            <w:vertAlign w:val="superscript"/>
          </w:rPr>
          <w:t>[3]</w:t>
        </w:r>
      </w:hyperlink>
      <w:r w:rsidR="00FD06CD" w:rsidRPr="00FE475D">
        <w:rPr>
          <w:rFonts w:ascii="Georgia" w:eastAsia="Times New Roman" w:hAnsi="Georgia" w:cs="Times New Roman"/>
          <w:sz w:val="24"/>
          <w:szCs w:val="24"/>
        </w:rPr>
        <w:t>Там же. С. 103-112.</w:t>
      </w:r>
    </w:p>
    <w:p w:rsidR="00FD06CD" w:rsidRDefault="00FD06CD" w:rsidP="00FD06CD">
      <w:pPr>
        <w:spacing w:after="0" w:line="240" w:lineRule="auto"/>
        <w:ind w:firstLine="709"/>
        <w:rPr>
          <w:rFonts w:ascii="Georgia" w:hAnsi="Georgia"/>
          <w:sz w:val="24"/>
          <w:szCs w:val="24"/>
        </w:rPr>
      </w:pPr>
    </w:p>
    <w:p w:rsidR="00FD06CD" w:rsidRDefault="00FD06CD" w:rsidP="00FD06CD">
      <w:pPr>
        <w:spacing w:after="0" w:line="240" w:lineRule="auto"/>
        <w:ind w:firstLine="709"/>
        <w:rPr>
          <w:rFonts w:ascii="Georgia" w:hAnsi="Georgia"/>
          <w:sz w:val="24"/>
          <w:szCs w:val="24"/>
        </w:rPr>
      </w:pPr>
    </w:p>
    <w:p w:rsidR="00FD06CD" w:rsidRPr="00557AE1" w:rsidRDefault="00FD06CD" w:rsidP="00FD06CD">
      <w:pPr>
        <w:spacing w:after="0" w:line="240" w:lineRule="auto"/>
        <w:ind w:firstLine="709"/>
        <w:rPr>
          <w:rFonts w:ascii="Georgia" w:hAnsi="Georgia"/>
          <w:sz w:val="24"/>
          <w:szCs w:val="24"/>
        </w:rPr>
      </w:pPr>
      <w:r>
        <w:rPr>
          <w:rFonts w:ascii="Georgia" w:hAnsi="Georgia"/>
          <w:sz w:val="24"/>
          <w:szCs w:val="24"/>
        </w:rPr>
        <w:t>Информация о себе</w:t>
      </w:r>
      <w:r w:rsidRPr="00557AE1">
        <w:rPr>
          <w:rFonts w:ascii="Georgia" w:hAnsi="Georgia"/>
          <w:sz w:val="24"/>
          <w:szCs w:val="24"/>
        </w:rPr>
        <w:t>:</w:t>
      </w:r>
      <w:r>
        <w:rPr>
          <w:rFonts w:ascii="Georgia" w:hAnsi="Georgia"/>
          <w:sz w:val="24"/>
          <w:szCs w:val="24"/>
        </w:rPr>
        <w:t xml:space="preserve"> </w:t>
      </w:r>
      <w:r>
        <w:rPr>
          <w:rFonts w:ascii="Georgia" w:hAnsi="Georgia"/>
          <w:sz w:val="24"/>
          <w:szCs w:val="24"/>
          <w:lang w:val="en-GB"/>
        </w:rPr>
        <w:t>e</w:t>
      </w:r>
      <w:r w:rsidRPr="00557AE1">
        <w:rPr>
          <w:rFonts w:ascii="Georgia" w:hAnsi="Georgia"/>
          <w:sz w:val="24"/>
          <w:szCs w:val="24"/>
        </w:rPr>
        <w:t>-</w:t>
      </w:r>
      <w:r>
        <w:rPr>
          <w:rFonts w:ascii="Georgia" w:hAnsi="Georgia"/>
          <w:sz w:val="24"/>
          <w:szCs w:val="24"/>
          <w:lang w:val="en-GB"/>
        </w:rPr>
        <w:t>mail</w:t>
      </w:r>
      <w:r w:rsidRPr="00557AE1">
        <w:rPr>
          <w:rFonts w:ascii="Georgia" w:hAnsi="Georgia"/>
          <w:sz w:val="24"/>
          <w:szCs w:val="24"/>
        </w:rPr>
        <w:t xml:space="preserve">: </w:t>
      </w:r>
      <w:proofErr w:type="spellStart"/>
      <w:r>
        <w:rPr>
          <w:rFonts w:ascii="Georgia" w:hAnsi="Georgia"/>
          <w:sz w:val="24"/>
          <w:szCs w:val="24"/>
          <w:lang w:val="en-GB"/>
        </w:rPr>
        <w:t>pisarevfortuna</w:t>
      </w:r>
      <w:proofErr w:type="spellEnd"/>
      <w:r w:rsidRPr="00557AE1">
        <w:rPr>
          <w:rFonts w:ascii="Georgia" w:hAnsi="Georgia"/>
          <w:sz w:val="24"/>
          <w:szCs w:val="24"/>
        </w:rPr>
        <w:t>777@</w:t>
      </w:r>
      <w:proofErr w:type="spellStart"/>
      <w:r>
        <w:rPr>
          <w:rFonts w:ascii="Georgia" w:hAnsi="Georgia"/>
          <w:sz w:val="24"/>
          <w:szCs w:val="24"/>
          <w:lang w:val="en-GB"/>
        </w:rPr>
        <w:t>gmail</w:t>
      </w:r>
      <w:proofErr w:type="spellEnd"/>
      <w:r w:rsidRPr="00557AE1">
        <w:rPr>
          <w:rFonts w:ascii="Georgia" w:hAnsi="Georgia"/>
          <w:sz w:val="24"/>
          <w:szCs w:val="24"/>
        </w:rPr>
        <w:t>.</w:t>
      </w:r>
      <w:r>
        <w:rPr>
          <w:rFonts w:ascii="Georgia" w:hAnsi="Georgia"/>
          <w:sz w:val="24"/>
          <w:szCs w:val="24"/>
          <w:lang w:val="en-GB"/>
        </w:rPr>
        <w:t>com</w:t>
      </w:r>
    </w:p>
    <w:p w:rsidR="00EC79B2" w:rsidRPr="00FE475D" w:rsidRDefault="00EC79B2" w:rsidP="00FE475D">
      <w:pPr>
        <w:spacing w:after="0" w:line="240" w:lineRule="auto"/>
        <w:ind w:firstLine="709"/>
        <w:rPr>
          <w:rFonts w:ascii="Georgia" w:hAnsi="Georgia"/>
          <w:sz w:val="24"/>
          <w:szCs w:val="24"/>
        </w:rPr>
      </w:pPr>
    </w:p>
    <w:sectPr w:rsidR="00EC79B2" w:rsidRPr="00FE475D" w:rsidSect="00606A79">
      <w:endnotePr>
        <w:numFmt w:val="decimal"/>
      </w:endnotePr>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809" w:rsidRDefault="00315809" w:rsidP="001110A8">
      <w:pPr>
        <w:spacing w:after="0" w:line="240" w:lineRule="auto"/>
      </w:pPr>
      <w:r>
        <w:separator/>
      </w:r>
    </w:p>
  </w:endnote>
  <w:endnote w:type="continuationSeparator" w:id="0">
    <w:p w:rsidR="00315809" w:rsidRDefault="00315809" w:rsidP="00111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809" w:rsidRDefault="00315809" w:rsidP="001110A8">
      <w:pPr>
        <w:spacing w:after="0" w:line="240" w:lineRule="auto"/>
      </w:pPr>
      <w:r>
        <w:separator/>
      </w:r>
    </w:p>
  </w:footnote>
  <w:footnote w:type="continuationSeparator" w:id="0">
    <w:p w:rsidR="00315809" w:rsidRDefault="00315809" w:rsidP="001110A8">
      <w:pPr>
        <w:spacing w:after="0" w:line="240" w:lineRule="auto"/>
      </w:pPr>
      <w:r>
        <w:continuationSeparator/>
      </w:r>
    </w:p>
  </w:footnote>
  <w:footnote w:id="1">
    <w:p w:rsidR="00FD06CD" w:rsidRDefault="00FD06CD">
      <w:pPr>
        <w:pStyle w:val="a7"/>
      </w:pPr>
      <w:r>
        <w:rPr>
          <w:rStyle w:val="a9"/>
        </w:rPr>
        <w:footnoteRef/>
      </w:r>
      <w:bookmarkStart w:id="3" w:name="_Hlk70540626"/>
      <w:r w:rsidRPr="00FE475D">
        <w:rPr>
          <w:rFonts w:ascii="Georgia" w:eastAsia="Times New Roman" w:hAnsi="Georgia" w:cs="Times New Roman"/>
          <w:sz w:val="24"/>
          <w:szCs w:val="24"/>
        </w:rPr>
        <w:t xml:space="preserve">Журнал заседаний Томской Духовной консистории // ГАТО. Ф170. Оп. 1. Д. 1428. </w:t>
      </w:r>
      <w:bookmarkEnd w:id="3"/>
      <w:r w:rsidRPr="00FE475D">
        <w:rPr>
          <w:rFonts w:ascii="Georgia" w:eastAsia="Times New Roman" w:hAnsi="Georgia" w:cs="Times New Roman"/>
          <w:sz w:val="24"/>
          <w:szCs w:val="24"/>
        </w:rPr>
        <w:t>Л. 502</w:t>
      </w:r>
      <w:r>
        <w:rPr>
          <w:rFonts w:ascii="Georgia" w:eastAsia="Times New Roman" w:hAnsi="Georgia" w:cs="Times New Roman"/>
          <w:sz w:val="24"/>
          <w:szCs w:val="24"/>
        </w:rPr>
        <w:t>.</w:t>
      </w:r>
    </w:p>
  </w:footnote>
  <w:footnote w:id="2">
    <w:p w:rsidR="00FD06CD" w:rsidRDefault="00FD06CD">
      <w:pPr>
        <w:pStyle w:val="a7"/>
      </w:pPr>
      <w:r>
        <w:rPr>
          <w:rStyle w:val="a9"/>
        </w:rPr>
        <w:footnoteRef/>
      </w:r>
      <w:r w:rsidRPr="00FE475D">
        <w:rPr>
          <w:rFonts w:ascii="Georgia" w:eastAsia="Times New Roman" w:hAnsi="Georgia" w:cs="Times New Roman"/>
          <w:sz w:val="24"/>
          <w:szCs w:val="24"/>
        </w:rPr>
        <w:t>Журнал заседаний Томской Духовной консистории // ГАТО. Ф170. Оп. 1. Д. 1428. Л. 516 об. – Л. 517.</w:t>
      </w:r>
    </w:p>
  </w:footnote>
  <w:footnote w:id="3">
    <w:p w:rsidR="00FD06CD" w:rsidRDefault="00FD06CD">
      <w:pPr>
        <w:pStyle w:val="a7"/>
      </w:pPr>
      <w:r>
        <w:rPr>
          <w:rStyle w:val="a9"/>
        </w:rPr>
        <w:footnoteRef/>
      </w:r>
      <w:r w:rsidRPr="00FE475D">
        <w:rPr>
          <w:rFonts w:ascii="Georgia" w:eastAsia="Times New Roman" w:hAnsi="Georgia" w:cs="Times New Roman"/>
          <w:sz w:val="24"/>
          <w:szCs w:val="24"/>
        </w:rPr>
        <w:t>Журнал заседаний Томской Духовной консистории // ГАТО. Ф170. Оп. 1. Д. 1428. Л. 210-210 об</w:t>
      </w:r>
      <w:r>
        <w:rPr>
          <w:rFonts w:ascii="Georgia" w:eastAsia="Times New Roman" w:hAnsi="Georgia" w:cs="Times New Roman"/>
          <w:sz w:val="24"/>
          <w:szCs w:val="24"/>
        </w:rPr>
        <w:t>.</w:t>
      </w:r>
    </w:p>
  </w:footnote>
  <w:footnote w:id="4">
    <w:p w:rsidR="00FD06CD" w:rsidRDefault="00FD06CD">
      <w:pPr>
        <w:pStyle w:val="a7"/>
      </w:pPr>
      <w:r>
        <w:rPr>
          <w:rStyle w:val="a9"/>
        </w:rPr>
        <w:footnoteRef/>
      </w:r>
      <w:r w:rsidRPr="00FE475D">
        <w:rPr>
          <w:rFonts w:ascii="Georgia" w:eastAsia="Times New Roman" w:hAnsi="Georgia" w:cs="Times New Roman"/>
          <w:sz w:val="24"/>
          <w:szCs w:val="24"/>
        </w:rPr>
        <w:t>Журнал заседаний Томской Духовной консистории // ГАТО. Ф170. Оп. 1. Д. 1428. Л. 516 об-Л. 517.</w:t>
      </w:r>
    </w:p>
  </w:footnote>
  <w:footnote w:id="5">
    <w:p w:rsidR="00FD06CD" w:rsidRDefault="00FD06CD">
      <w:pPr>
        <w:pStyle w:val="a7"/>
      </w:pPr>
      <w:r>
        <w:rPr>
          <w:rStyle w:val="a9"/>
        </w:rPr>
        <w:footnoteRef/>
      </w:r>
      <w:r>
        <w:t xml:space="preserve"> </w:t>
      </w:r>
    </w:p>
  </w:footnote>
  <w:footnote w:id="6">
    <w:p w:rsidR="00FD06CD" w:rsidRDefault="00FD06CD">
      <w:pPr>
        <w:pStyle w:val="a7"/>
      </w:pPr>
      <w:r>
        <w:rPr>
          <w:rStyle w:val="a9"/>
        </w:rPr>
        <w:footnoteRef/>
      </w:r>
      <w:r>
        <w:t xml:space="preserve"> </w:t>
      </w:r>
      <w:r w:rsidRPr="00FE475D">
        <w:rPr>
          <w:rFonts w:ascii="Georgia" w:eastAsia="Times New Roman" w:hAnsi="Georgia" w:cs="Times New Roman"/>
          <w:sz w:val="24"/>
          <w:szCs w:val="24"/>
        </w:rPr>
        <w:t>Дела по указам…// ГАТО.</w:t>
      </w:r>
    </w:p>
  </w:footnote>
  <w:footnote w:id="7">
    <w:p w:rsidR="00FD06CD" w:rsidRDefault="00FD06CD">
      <w:pPr>
        <w:pStyle w:val="a7"/>
      </w:pPr>
      <w:r>
        <w:rPr>
          <w:rStyle w:val="a9"/>
        </w:rPr>
        <w:footnoteRef/>
      </w:r>
      <w:r w:rsidRPr="00FE475D">
        <w:rPr>
          <w:rFonts w:ascii="Georgia" w:eastAsia="Times New Roman" w:hAnsi="Georgia" w:cs="Times New Roman"/>
          <w:sz w:val="24"/>
          <w:szCs w:val="24"/>
        </w:rPr>
        <w:t>Л. 301 об.</w:t>
      </w:r>
    </w:p>
  </w:footnote>
  <w:footnote w:id="8">
    <w:p w:rsidR="00FD06CD" w:rsidRDefault="00FD06CD">
      <w:pPr>
        <w:pStyle w:val="a7"/>
      </w:pPr>
      <w:r>
        <w:rPr>
          <w:rStyle w:val="a9"/>
        </w:rPr>
        <w:footnoteRef/>
      </w:r>
      <w:r w:rsidRPr="00FE475D">
        <w:rPr>
          <w:rFonts w:ascii="Georgia" w:eastAsia="Times New Roman" w:hAnsi="Georgia" w:cs="Times New Roman"/>
          <w:sz w:val="24"/>
          <w:szCs w:val="24"/>
        </w:rPr>
        <w:t>Л. 564 об.</w:t>
      </w:r>
    </w:p>
  </w:footnote>
  <w:footnote w:id="9">
    <w:p w:rsidR="00FD06CD" w:rsidRDefault="00FD06CD">
      <w:pPr>
        <w:pStyle w:val="a7"/>
      </w:pPr>
      <w:r>
        <w:rPr>
          <w:rStyle w:val="a9"/>
        </w:rPr>
        <w:footnoteRef/>
      </w:r>
      <w:r w:rsidRPr="00FE475D">
        <w:rPr>
          <w:rFonts w:ascii="Georgia" w:eastAsia="Times New Roman" w:hAnsi="Georgia" w:cs="Times New Roman"/>
          <w:sz w:val="24"/>
          <w:szCs w:val="24"/>
        </w:rPr>
        <w:t>Л. 449.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footnote w:id="-1"/>
    <w:footnote w:id="0"/>
  </w:footnotePr>
  <w:endnotePr>
    <w:numFmt w:val="decimal"/>
    <w:endnote w:id="-1"/>
    <w:endnote w:id="0"/>
  </w:endnotePr>
  <w:compat/>
  <w:rsids>
    <w:rsidRoot w:val="7CE972B8"/>
    <w:rsid w:val="000A2373"/>
    <w:rsid w:val="000B1644"/>
    <w:rsid w:val="000D56E9"/>
    <w:rsid w:val="000E426C"/>
    <w:rsid w:val="00110150"/>
    <w:rsid w:val="001110A8"/>
    <w:rsid w:val="00161F43"/>
    <w:rsid w:val="00174527"/>
    <w:rsid w:val="002B2267"/>
    <w:rsid w:val="00315809"/>
    <w:rsid w:val="003D2DF6"/>
    <w:rsid w:val="00503847"/>
    <w:rsid w:val="00531839"/>
    <w:rsid w:val="00557AE1"/>
    <w:rsid w:val="005E49E3"/>
    <w:rsid w:val="00606A79"/>
    <w:rsid w:val="00646C51"/>
    <w:rsid w:val="00934F50"/>
    <w:rsid w:val="009C100B"/>
    <w:rsid w:val="009D1163"/>
    <w:rsid w:val="009E6E92"/>
    <w:rsid w:val="00AA0AD4"/>
    <w:rsid w:val="00D54041"/>
    <w:rsid w:val="00E61C56"/>
    <w:rsid w:val="00EC79B2"/>
    <w:rsid w:val="00F4798F"/>
    <w:rsid w:val="00FD06CD"/>
    <w:rsid w:val="00FE475D"/>
    <w:rsid w:val="14388D5C"/>
    <w:rsid w:val="7CE97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6A79"/>
    <w:rPr>
      <w:color w:val="0563C1" w:themeColor="hyperlink"/>
      <w:u w:val="single"/>
    </w:rPr>
  </w:style>
  <w:style w:type="paragraph" w:styleId="a4">
    <w:name w:val="endnote text"/>
    <w:basedOn w:val="a"/>
    <w:link w:val="a5"/>
    <w:uiPriority w:val="99"/>
    <w:semiHidden/>
    <w:unhideWhenUsed/>
    <w:rsid w:val="001110A8"/>
    <w:pPr>
      <w:spacing w:after="0" w:line="240" w:lineRule="auto"/>
    </w:pPr>
    <w:rPr>
      <w:sz w:val="20"/>
      <w:szCs w:val="20"/>
    </w:rPr>
  </w:style>
  <w:style w:type="character" w:customStyle="1" w:styleId="a5">
    <w:name w:val="Текст концевой сноски Знак"/>
    <w:basedOn w:val="a0"/>
    <w:link w:val="a4"/>
    <w:uiPriority w:val="99"/>
    <w:semiHidden/>
    <w:rsid w:val="001110A8"/>
    <w:rPr>
      <w:sz w:val="20"/>
      <w:szCs w:val="20"/>
    </w:rPr>
  </w:style>
  <w:style w:type="character" w:styleId="a6">
    <w:name w:val="endnote reference"/>
    <w:basedOn w:val="a0"/>
    <w:uiPriority w:val="99"/>
    <w:semiHidden/>
    <w:unhideWhenUsed/>
    <w:rsid w:val="001110A8"/>
    <w:rPr>
      <w:vertAlign w:val="superscript"/>
    </w:rPr>
  </w:style>
  <w:style w:type="paragraph" w:styleId="a7">
    <w:name w:val="footnote text"/>
    <w:basedOn w:val="a"/>
    <w:link w:val="a8"/>
    <w:uiPriority w:val="99"/>
    <w:semiHidden/>
    <w:unhideWhenUsed/>
    <w:rsid w:val="001110A8"/>
    <w:pPr>
      <w:spacing w:after="0" w:line="240" w:lineRule="auto"/>
    </w:pPr>
    <w:rPr>
      <w:sz w:val="20"/>
      <w:szCs w:val="20"/>
    </w:rPr>
  </w:style>
  <w:style w:type="character" w:customStyle="1" w:styleId="a8">
    <w:name w:val="Текст сноски Знак"/>
    <w:basedOn w:val="a0"/>
    <w:link w:val="a7"/>
    <w:uiPriority w:val="99"/>
    <w:semiHidden/>
    <w:rsid w:val="001110A8"/>
    <w:rPr>
      <w:sz w:val="20"/>
      <w:szCs w:val="20"/>
    </w:rPr>
  </w:style>
  <w:style w:type="character" w:styleId="a9">
    <w:name w:val="footnote reference"/>
    <w:basedOn w:val="a0"/>
    <w:uiPriority w:val="99"/>
    <w:semiHidden/>
    <w:unhideWhenUsed/>
    <w:rsid w:val="001110A8"/>
    <w:rPr>
      <w:vertAlign w:val="superscript"/>
    </w:rPr>
  </w:style>
</w:styles>
</file>

<file path=word/webSettings.xml><?xml version="1.0" encoding="utf-8"?>
<w:webSettings xmlns:r="http://schemas.openxmlformats.org/officeDocument/2006/relationships" xmlns:w="http://schemas.openxmlformats.org/wordprocessingml/2006/main">
  <w:divs>
    <w:div w:id="126048182">
      <w:bodyDiv w:val="1"/>
      <w:marLeft w:val="0"/>
      <w:marRight w:val="0"/>
      <w:marTop w:val="0"/>
      <w:marBottom w:val="0"/>
      <w:divBdr>
        <w:top w:val="none" w:sz="0" w:space="0" w:color="auto"/>
        <w:left w:val="none" w:sz="0" w:space="0" w:color="auto"/>
        <w:bottom w:val="none" w:sz="0" w:space="0" w:color="auto"/>
        <w:right w:val="none" w:sz="0" w:space="0" w:color="auto"/>
      </w:divBdr>
    </w:div>
    <w:div w:id="915552426">
      <w:bodyDiv w:val="1"/>
      <w:marLeft w:val="0"/>
      <w:marRight w:val="0"/>
      <w:marTop w:val="0"/>
      <w:marBottom w:val="0"/>
      <w:divBdr>
        <w:top w:val="none" w:sz="0" w:space="0" w:color="auto"/>
        <w:left w:val="none" w:sz="0" w:space="0" w:color="auto"/>
        <w:bottom w:val="none" w:sz="0" w:space="0" w:color="auto"/>
        <w:right w:val="none" w:sz="0" w:space="0" w:color="auto"/>
      </w:divBdr>
    </w:div>
    <w:div w:id="169203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edit.officeapps.live.com/we/wordeditorframe.aspx?new=1&amp;ui=ru-RU&amp;rs=en-US&amp;hid=3jNxVZznlE6taciMsuvj%2FA.0&amp;wopisrc=https%3A%2F%2Fwopi.onedrive.com%2Fwopi%2Ffiles%2F7F362D4653E4D16A!186&amp;wdnewandopenct=1619538233872&amp;wdprevioussession=597cdcb9-cb2b-472e-87b8-82ed5c9e1c46&amp;wdorigin=Unknown&amp;wdo=2&amp;wde=docx&amp;sc=host%3D%26qt%3DFolders&amp;mscc=1&amp;wdp=0&amp;uih=OneDrive&amp;jsapi=1&amp;jsapiver=v2&amp;corrid=bb354921-f4d7-4c12-bddb-1a3ffc310938&amp;usid=bb354921-f4d7-4c12-bddb-1a3ffc310938&amp;newsession=1&amp;sftc=1&amp;wdredirectionreason=Unified_SingleFlush" TargetMode="External"/><Relationship Id="rId13" Type="http://schemas.openxmlformats.org/officeDocument/2006/relationships/hyperlink" Target="https://word-edit.officeapps.live.com/we/wordeditorframe.aspx?new=1&amp;ui=ru-RU&amp;rs=en-US&amp;hid=3jNxVZznlE6taciMsuvj%2FA.0&amp;wopisrc=https%3A%2F%2Fwopi.onedrive.com%2Fwopi%2Ffiles%2F7F362D4653E4D16A!186&amp;wdnewandopenct=1619538233872&amp;wdprevioussession=597cdcb9-cb2b-472e-87b8-82ed5c9e1c46&amp;wdorigin=Unknown&amp;wdo=2&amp;wde=docx&amp;sc=host%3D%26qt%3DFolders&amp;mscc=1&amp;wdp=0&amp;uih=OneDrive&amp;jsapi=1&amp;jsapiver=v2&amp;corrid=bb354921-f4d7-4c12-bddb-1a3ffc310938&amp;usid=bb354921-f4d7-4c12-bddb-1a3ffc310938&amp;newsession=1&amp;sftc=1&amp;wdredirectionreason=Unified_SingleFlush" TargetMode="External"/><Relationship Id="rId3" Type="http://schemas.openxmlformats.org/officeDocument/2006/relationships/settings" Target="settings.xml"/><Relationship Id="rId7" Type="http://schemas.openxmlformats.org/officeDocument/2006/relationships/hyperlink" Target="https://word-edit.officeapps.live.com/we/wordeditorframe.aspx?new=1&amp;ui=ru-RU&amp;rs=en-US&amp;hid=3jNxVZznlE6taciMsuvj%2FA.0&amp;wopisrc=https%3A%2F%2Fwopi.onedrive.com%2Fwopi%2Ffiles%2F7F362D4653E4D16A!186&amp;wdnewandopenct=1619538233872&amp;wdprevioussession=597cdcb9-cb2b-472e-87b8-82ed5c9e1c46&amp;wdorigin=Unknown&amp;wdo=2&amp;wde=docx&amp;sc=host%3D%26qt%3DFolders&amp;mscc=1&amp;wdp=0&amp;uih=OneDrive&amp;jsapi=1&amp;jsapiver=v2&amp;corrid=bb354921-f4d7-4c12-bddb-1a3ffc310938&amp;usid=bb354921-f4d7-4c12-bddb-1a3ffc310938&amp;newsession=1&amp;sftc=1&amp;wdredirectionreason=Unified_SingleFlush" TargetMode="External"/><Relationship Id="rId12" Type="http://schemas.openxmlformats.org/officeDocument/2006/relationships/hyperlink" Target="https://word-edit.officeapps.live.com/we/wordeditorframe.aspx?new=1&amp;ui=ru-RU&amp;rs=en-US&amp;hid=3jNxVZznlE6taciMsuvj%2FA.0&amp;wopisrc=https%3A%2F%2Fwopi.onedrive.com%2Fwopi%2Ffiles%2F7F362D4653E4D16A!186&amp;wdnewandopenct=1619538233872&amp;wdprevioussession=597cdcb9-cb2b-472e-87b8-82ed5c9e1c46&amp;wdorigin=Unknown&amp;wdo=2&amp;wde=docx&amp;sc=host%3D%26qt%3DFolders&amp;mscc=1&amp;wdp=0&amp;uih=OneDrive&amp;jsapi=1&amp;jsapiver=v2&amp;corrid=bb354921-f4d7-4c12-bddb-1a3ffc310938&amp;usid=bb354921-f4d7-4c12-bddb-1a3ffc310938&amp;newsession=1&amp;sftc=1&amp;wdredirectionreason=Unified_SingleFlus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ic.academic.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ord-edit.officeapps.live.com/we/wordeditorframe.aspx?new=1&amp;ui=ru-RU&amp;rs=en-US&amp;hid=3jNxVZznlE6taciMsuvj%2FA.0&amp;wopisrc=https%3A%2F%2Fwopi.onedrive.com%2Fwopi%2Ffiles%2F7F362D4653E4D16A!186&amp;wdnewandopenct=1619538233872&amp;wdprevioussession=597cdcb9-cb2b-472e-87b8-82ed5c9e1c46&amp;wdorigin=Unknown&amp;wdo=2&amp;wde=docx&amp;sc=host%3D%26qt%3DFolders&amp;mscc=1&amp;wdp=0&amp;uih=OneDrive&amp;jsapi=1&amp;jsapiver=v2&amp;corrid=bb354921-f4d7-4c12-bddb-1a3ffc310938&amp;usid=bb354921-f4d7-4c12-bddb-1a3ffc310938&amp;newsession=1&amp;sftc=1&amp;wdredirectionreason=Unified_SingleFlush" TargetMode="External"/><Relationship Id="rId4" Type="http://schemas.openxmlformats.org/officeDocument/2006/relationships/webSettings" Target="webSettings.xml"/><Relationship Id="rId9" Type="http://schemas.openxmlformats.org/officeDocument/2006/relationships/hyperlink" Target="https://word-edit.officeapps.live.com/we/wordeditorframe.aspx?new=1&amp;ui=ru-RU&amp;rs=en-US&amp;hid=3jNxVZznlE6taciMsuvj%2FA.0&amp;wopisrc=https%3A%2F%2Fwopi.onedrive.com%2Fwopi%2Ffiles%2F7F362D4653E4D16A!186&amp;wdnewandopenct=1619538233872&amp;wdprevioussession=597cdcb9-cb2b-472e-87b8-82ed5c9e1c46&amp;wdorigin=Unknown&amp;wdo=2&amp;wde=docx&amp;sc=host%3D%26qt%3DFolders&amp;mscc=1&amp;wdp=0&amp;uih=OneDrive&amp;jsapi=1&amp;jsapiver=v2&amp;corrid=bb354921-f4d7-4c12-bddb-1a3ffc310938&amp;usid=bb354921-f4d7-4c12-bddb-1a3ffc310938&amp;newsession=1&amp;sftc=1&amp;wdredirectionreason=Unified_SingleFlus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E87A1-0813-4674-A338-8BCD7768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Писарев Алексей</dc:creator>
  <cp:lastModifiedBy>user</cp:lastModifiedBy>
  <cp:revision>2</cp:revision>
  <dcterms:created xsi:type="dcterms:W3CDTF">2022-02-17T13:47:00Z</dcterms:created>
  <dcterms:modified xsi:type="dcterms:W3CDTF">2022-02-17T13:47:00Z</dcterms:modified>
</cp:coreProperties>
</file>